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67E6" w14:textId="65D73940" w:rsidR="004C7D9C" w:rsidRPr="00A451A6" w:rsidRDefault="00184184" w:rsidP="00184184">
      <w:pPr>
        <w:jc w:val="right"/>
        <w:rPr>
          <w:rFonts w:ascii="Times New Roman" w:hAnsi="Times New Roman" w:cs="Times New Roman"/>
        </w:rPr>
      </w:pPr>
      <w:r w:rsidRPr="00A451A6">
        <w:rPr>
          <w:rFonts w:ascii="Times New Roman" w:hAnsi="Times New Roman" w:cs="Times New Roman"/>
        </w:rPr>
        <w:t xml:space="preserve">Mielec, dnia </w:t>
      </w:r>
      <w:r w:rsidR="00B1205D">
        <w:rPr>
          <w:rFonts w:ascii="Times New Roman" w:hAnsi="Times New Roman" w:cs="Times New Roman"/>
        </w:rPr>
        <w:t>6 października</w:t>
      </w:r>
      <w:r w:rsidRPr="00A451A6">
        <w:rPr>
          <w:rFonts w:ascii="Times New Roman" w:hAnsi="Times New Roman" w:cs="Times New Roman"/>
        </w:rPr>
        <w:t xml:space="preserve"> 2021 roku</w:t>
      </w:r>
    </w:p>
    <w:p w14:paraId="0C8E1E43" w14:textId="498BC040" w:rsidR="00184184" w:rsidRPr="00A451A6" w:rsidRDefault="00184184" w:rsidP="00184184">
      <w:pPr>
        <w:rPr>
          <w:rFonts w:ascii="Times New Roman" w:hAnsi="Times New Roman" w:cs="Times New Roman"/>
        </w:rPr>
      </w:pPr>
      <w:r w:rsidRPr="00A451A6">
        <w:rPr>
          <w:rFonts w:ascii="Times New Roman" w:hAnsi="Times New Roman" w:cs="Times New Roman"/>
        </w:rPr>
        <w:t>IG.6821.2.1.2021</w:t>
      </w:r>
    </w:p>
    <w:p w14:paraId="115B2301" w14:textId="705AA957" w:rsidR="00184184" w:rsidRPr="00A451A6" w:rsidRDefault="00184184" w:rsidP="00184184">
      <w:pPr>
        <w:rPr>
          <w:rFonts w:ascii="Times New Roman" w:hAnsi="Times New Roman" w:cs="Times New Roman"/>
        </w:rPr>
      </w:pPr>
    </w:p>
    <w:p w14:paraId="7EA66FF0" w14:textId="77777777" w:rsidR="00A451A6" w:rsidRPr="00A451A6" w:rsidRDefault="00A451A6" w:rsidP="00A451A6">
      <w:pPr>
        <w:spacing w:line="276" w:lineRule="auto"/>
        <w:ind w:left="4248"/>
        <w:jc w:val="both"/>
        <w:rPr>
          <w:rFonts w:ascii="Times New Roman" w:hAnsi="Times New Roman" w:cs="Times New Roman"/>
          <w:b/>
        </w:rPr>
      </w:pPr>
      <w:r w:rsidRPr="00A451A6">
        <w:rPr>
          <w:rFonts w:ascii="Times New Roman" w:hAnsi="Times New Roman" w:cs="Times New Roman"/>
          <w:b/>
        </w:rPr>
        <w:t xml:space="preserve">Biuro Gospodarki Mieniem Miasta Rzeszowa </w:t>
      </w:r>
    </w:p>
    <w:p w14:paraId="52214EA9" w14:textId="77777777" w:rsidR="00A451A6" w:rsidRPr="00A451A6" w:rsidRDefault="00A451A6" w:rsidP="00A451A6">
      <w:pPr>
        <w:spacing w:line="276" w:lineRule="auto"/>
        <w:ind w:left="4248"/>
        <w:jc w:val="both"/>
        <w:rPr>
          <w:rFonts w:ascii="Times New Roman" w:hAnsi="Times New Roman" w:cs="Times New Roman"/>
          <w:b/>
        </w:rPr>
      </w:pPr>
      <w:r w:rsidRPr="00A451A6">
        <w:rPr>
          <w:rFonts w:ascii="Times New Roman" w:hAnsi="Times New Roman" w:cs="Times New Roman"/>
          <w:b/>
        </w:rPr>
        <w:t>Plac Ofiar Getta 3, 35-002 Rzeszów</w:t>
      </w:r>
    </w:p>
    <w:p w14:paraId="62D388A0" w14:textId="77777777" w:rsidR="00A451A6" w:rsidRPr="00A451A6" w:rsidRDefault="00A451A6" w:rsidP="00A451A6">
      <w:pPr>
        <w:spacing w:line="276" w:lineRule="auto"/>
        <w:ind w:left="4248"/>
        <w:jc w:val="both"/>
        <w:rPr>
          <w:rFonts w:ascii="Times New Roman" w:hAnsi="Times New Roman" w:cs="Times New Roman"/>
          <w:b/>
        </w:rPr>
      </w:pPr>
    </w:p>
    <w:p w14:paraId="682D5D28" w14:textId="165673DC" w:rsidR="00A451A6" w:rsidRPr="00A451A6" w:rsidRDefault="00A451A6" w:rsidP="00A451A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451A6">
        <w:rPr>
          <w:rFonts w:ascii="Times New Roman" w:hAnsi="Times New Roman" w:cs="Times New Roman"/>
        </w:rPr>
        <w:tab/>
        <w:t xml:space="preserve">W związku z przekazanym do załatwienia Staroście Powiatu Mieleckiego postanowieniem Wojewody Podkarpackiego znak:  </w:t>
      </w:r>
      <w:r w:rsidRPr="00A451A6">
        <w:rPr>
          <w:rFonts w:ascii="Times New Roman" w:hAnsi="Times New Roman" w:cs="Times New Roman"/>
          <w:bCs/>
        </w:rPr>
        <w:t>N.I.7581.2.126.2020 z dnia 25 marca 2021 roku</w:t>
      </w:r>
      <w:r w:rsidRPr="00A451A6">
        <w:rPr>
          <w:rFonts w:ascii="Times New Roman" w:hAnsi="Times New Roman" w:cs="Times New Roman"/>
        </w:rPr>
        <w:t xml:space="preserve">, </w:t>
      </w:r>
      <w:r w:rsidRPr="00A451A6">
        <w:rPr>
          <w:rFonts w:ascii="Times New Roman" w:hAnsi="Times New Roman" w:cs="Times New Roman"/>
          <w:bCs/>
        </w:rPr>
        <w:t xml:space="preserve">Starosta Powiatu Mieleckiego prowadzi postępowanie w sprawie zwrotu wywłaszczonej nieruchomości, położonej </w:t>
      </w:r>
      <w:r>
        <w:rPr>
          <w:rFonts w:ascii="Times New Roman" w:hAnsi="Times New Roman" w:cs="Times New Roman"/>
          <w:bCs/>
        </w:rPr>
        <w:br/>
      </w:r>
      <w:bookmarkStart w:id="0" w:name="_Hlk84494382"/>
      <w:r w:rsidRPr="00A451A6">
        <w:rPr>
          <w:rFonts w:ascii="Times New Roman" w:hAnsi="Times New Roman" w:cs="Times New Roman"/>
          <w:bCs/>
        </w:rPr>
        <w:t xml:space="preserve">w Rzeszowie, </w:t>
      </w:r>
      <w:proofErr w:type="spellStart"/>
      <w:r w:rsidRPr="00A451A6">
        <w:rPr>
          <w:rFonts w:ascii="Times New Roman" w:hAnsi="Times New Roman" w:cs="Times New Roman"/>
          <w:bCs/>
        </w:rPr>
        <w:t>obr</w:t>
      </w:r>
      <w:proofErr w:type="spellEnd"/>
      <w:r w:rsidRPr="00A451A6">
        <w:rPr>
          <w:rFonts w:ascii="Times New Roman" w:hAnsi="Times New Roman" w:cs="Times New Roman"/>
          <w:bCs/>
        </w:rPr>
        <w:t xml:space="preserve">. 207 Śródmieście, obecnie stanowiącej własność Gminy Miasto Rzeszów </w:t>
      </w:r>
      <w:r>
        <w:rPr>
          <w:rFonts w:ascii="Times New Roman" w:hAnsi="Times New Roman" w:cs="Times New Roman"/>
          <w:bCs/>
        </w:rPr>
        <w:br/>
      </w:r>
      <w:r w:rsidRPr="00A451A6">
        <w:rPr>
          <w:rFonts w:ascii="Times New Roman" w:hAnsi="Times New Roman" w:cs="Times New Roman"/>
          <w:bCs/>
        </w:rPr>
        <w:t>i oznaczone</w:t>
      </w:r>
      <w:r>
        <w:rPr>
          <w:rFonts w:ascii="Times New Roman" w:hAnsi="Times New Roman" w:cs="Times New Roman"/>
          <w:bCs/>
        </w:rPr>
        <w:t>j</w:t>
      </w:r>
      <w:r w:rsidRPr="00A451A6">
        <w:rPr>
          <w:rFonts w:ascii="Times New Roman" w:hAnsi="Times New Roman" w:cs="Times New Roman"/>
          <w:bCs/>
        </w:rPr>
        <w:t xml:space="preserve"> jako część działki nr 1687 o pow. 0,0711 ha, nr 1683 o pow. 0,0815 ha, 1686/1 o pow. 0,0162 ha obj. KW RZ1Z/00022985/4, część działki nr 1668 o pow. 0,1328 ha, nr 1657 o pow. 0,2803 ha, obj. KW RZ1Z/00064154/6, część działki nr 1672/5 o pow. 0,0517 ha, obj. KW RZ1Z/00034332/9, cz</w:t>
      </w:r>
      <w:r>
        <w:rPr>
          <w:rFonts w:ascii="Times New Roman" w:hAnsi="Times New Roman" w:cs="Times New Roman"/>
          <w:bCs/>
        </w:rPr>
        <w:t>ęść</w:t>
      </w:r>
      <w:r w:rsidRPr="00A451A6">
        <w:rPr>
          <w:rFonts w:ascii="Times New Roman" w:hAnsi="Times New Roman" w:cs="Times New Roman"/>
          <w:bCs/>
        </w:rPr>
        <w:t xml:space="preserve"> działki nr 1671/1 o pow. 0,0596, obj. KW RZ1Z/00002744/7, cz</w:t>
      </w:r>
      <w:r>
        <w:rPr>
          <w:rFonts w:ascii="Times New Roman" w:hAnsi="Times New Roman" w:cs="Times New Roman"/>
          <w:bCs/>
        </w:rPr>
        <w:t>ęść</w:t>
      </w:r>
      <w:r w:rsidRPr="00A451A6">
        <w:rPr>
          <w:rFonts w:ascii="Times New Roman" w:hAnsi="Times New Roman" w:cs="Times New Roman"/>
          <w:bCs/>
        </w:rPr>
        <w:t xml:space="preserve"> działki </w:t>
      </w:r>
      <w:r w:rsidRPr="00A451A6">
        <w:rPr>
          <w:rFonts w:ascii="Times New Roman" w:hAnsi="Times New Roman" w:cs="Times New Roman"/>
          <w:bCs/>
        </w:rPr>
        <w:br/>
        <w:t>nr 1659 o pow. 0,0549 ha i nr 1658 o pow. 0,5696 ha, obj. KW RZ1Z/00070362/2; obecnie stanowiące</w:t>
      </w:r>
      <w:r>
        <w:rPr>
          <w:rFonts w:ascii="Times New Roman" w:hAnsi="Times New Roman" w:cs="Times New Roman"/>
          <w:bCs/>
        </w:rPr>
        <w:t>j</w:t>
      </w:r>
      <w:r w:rsidRPr="00A451A6">
        <w:rPr>
          <w:rFonts w:ascii="Times New Roman" w:hAnsi="Times New Roman" w:cs="Times New Roman"/>
          <w:bCs/>
        </w:rPr>
        <w:t xml:space="preserve"> własność Gminy Miasto Rzeszów w zarządzie Miejskiego Zarządu Budynków Mieszkalnych Sp. z o.o. w Rzeszowie i oznaczone jako część działki nr 1663 o pow. 0,0689 ha, nr 1664 o pow. 0,1571 ha, nr 1670/4 o pow. 0,2109 ha, nr 1672/6 o pow. 0,1187 ha, nr 1674 o pow. 0,1482 ha, nr 1673 o pow. 0,0403 ha, obj. KW RZ1Z/000</w:t>
      </w:r>
      <w:r w:rsidR="00C713BB">
        <w:rPr>
          <w:rFonts w:ascii="Times New Roman" w:hAnsi="Times New Roman" w:cs="Times New Roman"/>
          <w:bCs/>
        </w:rPr>
        <w:t>34332/9</w:t>
      </w:r>
      <w:r w:rsidRPr="00A451A6">
        <w:rPr>
          <w:rFonts w:ascii="Times New Roman" w:hAnsi="Times New Roman" w:cs="Times New Roman"/>
          <w:bCs/>
        </w:rPr>
        <w:t>, cz</w:t>
      </w:r>
      <w:r>
        <w:rPr>
          <w:rFonts w:ascii="Times New Roman" w:hAnsi="Times New Roman" w:cs="Times New Roman"/>
          <w:bCs/>
        </w:rPr>
        <w:t>ęść</w:t>
      </w:r>
      <w:r w:rsidRPr="00A451A6">
        <w:rPr>
          <w:rFonts w:ascii="Times New Roman" w:hAnsi="Times New Roman" w:cs="Times New Roman"/>
          <w:bCs/>
        </w:rPr>
        <w:t xml:space="preserve"> działki nr 1660/5 o pow. 0,2710 ha i nr 1642 o pow. 0,3201 ha, obj. KW RZ1Z/00043088/9, cz</w:t>
      </w:r>
      <w:r>
        <w:rPr>
          <w:rFonts w:ascii="Times New Roman" w:hAnsi="Times New Roman" w:cs="Times New Roman"/>
          <w:bCs/>
        </w:rPr>
        <w:t>ęść</w:t>
      </w:r>
      <w:r w:rsidRPr="00A451A6">
        <w:rPr>
          <w:rFonts w:ascii="Times New Roman" w:hAnsi="Times New Roman" w:cs="Times New Roman"/>
          <w:bCs/>
        </w:rPr>
        <w:t xml:space="preserve"> działki nr 1686/2 o pow. 0,2642 ha, obj. KW RZ1Z/00022985/4, obecnie stanowiącej własność Gminy Miasto Rzeszów w użytkowaniu wieczystym </w:t>
      </w:r>
      <w:r w:rsidR="002176C3">
        <w:rPr>
          <w:rFonts w:ascii="Times New Roman" w:hAnsi="Times New Roman" w:cs="Times New Roman"/>
          <w:bCs/>
        </w:rPr>
        <w:t xml:space="preserve">Młodzieżowej </w:t>
      </w:r>
      <w:r w:rsidRPr="00A451A6">
        <w:rPr>
          <w:rFonts w:ascii="Times New Roman" w:hAnsi="Times New Roman" w:cs="Times New Roman"/>
          <w:bCs/>
        </w:rPr>
        <w:t>Spółdzielni Metalowiec z siedzibą w Rzeszowie i oznaczone jako działka nr 1660/2 o pow. 0,0327 ha</w:t>
      </w:r>
      <w:r w:rsidR="002176C3">
        <w:rPr>
          <w:rFonts w:ascii="Times New Roman" w:hAnsi="Times New Roman" w:cs="Times New Roman"/>
          <w:bCs/>
        </w:rPr>
        <w:t xml:space="preserve">, </w:t>
      </w:r>
      <w:r w:rsidRPr="00A451A6">
        <w:rPr>
          <w:rFonts w:ascii="Times New Roman" w:hAnsi="Times New Roman" w:cs="Times New Roman"/>
          <w:bCs/>
        </w:rPr>
        <w:t xml:space="preserve">nr 1660/3 o pow. 0,0042 ha, obj. KW RZ1Z/00099342/5, obecnie stanowiącej własność Gminy Miasto Rzeszów w użytkowaniu wieczystym PGE Dystrybucja S.A. z siedzibą w Lublinie i oznaczone jako działka nr 1672/3 o pow. 0,0087 ha, obj. KW RZ1Z/00095117/1, obecnie stanowiącej współwłasność Gminy Miasto Rzeszów oraz osób fizycznych w zarządzie Miejskiego Zarządu Budynków Mieszkalnych Sp. z o.o. w Rzeszowie i oznaczone jako część działki  nr 1669 o pow. 0,0773 ha, obj. KW RZ1Z/00036339/2, cz. działki nr 1665 o pow. 0,0795 ha, obj. KW RZ1Z/00035113/5, cz. działki nr 1661 o pow. 0,0784 ha, obj. KW RZ1Z/00031959/9, działkę nr 1672/1 o pow. 0,0546 ha, obj. KW RZ1Z/00038017/3, obecnie stanowiącej współwłasność Gminy Miasto Rzeszów oraz osób fizycznych w zarządzie Firmy Usługowej „Wspólnota” Marek </w:t>
      </w:r>
      <w:proofErr w:type="spellStart"/>
      <w:r w:rsidRPr="00A451A6">
        <w:rPr>
          <w:rFonts w:ascii="Times New Roman" w:hAnsi="Times New Roman" w:cs="Times New Roman"/>
          <w:bCs/>
        </w:rPr>
        <w:t>Lekacz</w:t>
      </w:r>
      <w:proofErr w:type="spellEnd"/>
      <w:r w:rsidRPr="00A451A6">
        <w:rPr>
          <w:rFonts w:ascii="Times New Roman" w:hAnsi="Times New Roman" w:cs="Times New Roman"/>
          <w:bCs/>
        </w:rPr>
        <w:t xml:space="preserve"> w Rzeszowie i oznaczone jako część działki  nr</w:t>
      </w:r>
      <w:r w:rsidR="000829E8">
        <w:rPr>
          <w:rFonts w:ascii="Times New Roman" w:hAnsi="Times New Roman" w:cs="Times New Roman"/>
          <w:bCs/>
        </w:rPr>
        <w:t xml:space="preserve"> </w:t>
      </w:r>
      <w:r w:rsidRPr="00A451A6">
        <w:rPr>
          <w:rFonts w:ascii="Times New Roman" w:hAnsi="Times New Roman" w:cs="Times New Roman"/>
          <w:bCs/>
        </w:rPr>
        <w:t>1684 o pow. 0,0775 ha, obj. KW RZ1Z/00034803/2</w:t>
      </w:r>
      <w:r>
        <w:rPr>
          <w:rFonts w:ascii="Times New Roman" w:hAnsi="Times New Roman" w:cs="Times New Roman"/>
          <w:bCs/>
        </w:rPr>
        <w:t xml:space="preserve"> </w:t>
      </w:r>
      <w:bookmarkEnd w:id="0"/>
      <w:r>
        <w:rPr>
          <w:rFonts w:ascii="Times New Roman" w:hAnsi="Times New Roman" w:cs="Times New Roman"/>
          <w:bCs/>
        </w:rPr>
        <w:t>-</w:t>
      </w:r>
      <w:r w:rsidRPr="00A451A6">
        <w:rPr>
          <w:rFonts w:ascii="Times New Roman" w:hAnsi="Times New Roman" w:cs="Times New Roman"/>
          <w:bCs/>
        </w:rPr>
        <w:t xml:space="preserve"> </w:t>
      </w:r>
      <w:r w:rsidRPr="00A451A6">
        <w:rPr>
          <w:rFonts w:ascii="Times New Roman" w:hAnsi="Times New Roman" w:cs="Times New Roman"/>
          <w:b/>
          <w:u w:val="single"/>
        </w:rPr>
        <w:t>uprzejmie zwracam się z prośbą o udzielenie informacji:</w:t>
      </w:r>
    </w:p>
    <w:p w14:paraId="106108C7" w14:textId="7F88C0AC" w:rsidR="00A451A6" w:rsidRDefault="00A451A6" w:rsidP="00A451A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451A6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czy przesłana do tutejszego urzędu synchronizacja opisowa wykonana przez geodetę uprawnionego Lucynę </w:t>
      </w:r>
      <w:proofErr w:type="spellStart"/>
      <w:r>
        <w:rPr>
          <w:rFonts w:ascii="Times New Roman" w:hAnsi="Times New Roman" w:cs="Times New Roman"/>
          <w:bCs/>
        </w:rPr>
        <w:t>Filanowską</w:t>
      </w:r>
      <w:proofErr w:type="spellEnd"/>
      <w:r>
        <w:rPr>
          <w:rFonts w:ascii="Times New Roman" w:hAnsi="Times New Roman" w:cs="Times New Roman"/>
          <w:bCs/>
        </w:rPr>
        <w:t xml:space="preserve"> została przyjęta pod nr P.1863_6829/2020 czy pod nr P.1863.4584/2020</w:t>
      </w:r>
      <w:r w:rsidR="00872362">
        <w:rPr>
          <w:rFonts w:ascii="Times New Roman" w:hAnsi="Times New Roman" w:cs="Times New Roman"/>
          <w:bCs/>
        </w:rPr>
        <w:t xml:space="preserve">. </w:t>
      </w:r>
      <w:r w:rsidR="00872362">
        <w:rPr>
          <w:rFonts w:ascii="Times New Roman" w:hAnsi="Times New Roman" w:cs="Times New Roman"/>
          <w:bCs/>
        </w:rPr>
        <w:lastRenderedPageBreak/>
        <w:t xml:space="preserve">Nadmieniam, że legenda historyczna dla p.gr. l. kat 2616 położonej w Rzeszowie, dołączona do przesłanych przez Wojewodę Podkarpackiego akt, zgodnie z opisem uprawnionego geodety stanowi integralną część z mapą nr P.1863.4584/2020, natomiast dołączona do akt mapa synchronizacyjna, wykonana przez tego samego geodetę, dla przedmiotowej parceli, przyjęta jest pod nr P_6829/2020 </w:t>
      </w:r>
      <w:r w:rsidR="00872362">
        <w:rPr>
          <w:rFonts w:ascii="Times New Roman" w:hAnsi="Times New Roman" w:cs="Times New Roman"/>
          <w:bCs/>
        </w:rPr>
        <w:br/>
        <w:t xml:space="preserve">z dnia 29 lipca 2020 roku. </w:t>
      </w:r>
      <w:r w:rsidR="00872362" w:rsidRPr="00C847F4">
        <w:rPr>
          <w:rFonts w:ascii="Times New Roman" w:hAnsi="Times New Roman" w:cs="Times New Roman"/>
          <w:bCs/>
          <w:u w:val="single"/>
        </w:rPr>
        <w:t xml:space="preserve">Jeśli mapa jest integralną częścią z legendą historyczną, tylko wystąpił błąd w opisie, proszę o sprostowanie, natomiast, jeśli został dołączony którykolwiek zły dokument, proszę </w:t>
      </w:r>
      <w:r w:rsidR="00872362" w:rsidRPr="00C847F4">
        <w:rPr>
          <w:rFonts w:ascii="Times New Roman" w:hAnsi="Times New Roman" w:cs="Times New Roman"/>
          <w:bCs/>
          <w:u w:val="single"/>
        </w:rPr>
        <w:br/>
        <w:t>o przesłanie właściwego (kserokopi</w:t>
      </w:r>
      <w:r w:rsidR="00D20EFE">
        <w:rPr>
          <w:rFonts w:ascii="Times New Roman" w:hAnsi="Times New Roman" w:cs="Times New Roman"/>
          <w:bCs/>
          <w:u w:val="single"/>
        </w:rPr>
        <w:t>e</w:t>
      </w:r>
      <w:r w:rsidR="00BF516B">
        <w:rPr>
          <w:rFonts w:ascii="Times New Roman" w:hAnsi="Times New Roman" w:cs="Times New Roman"/>
          <w:bCs/>
          <w:u w:val="single"/>
        </w:rPr>
        <w:t xml:space="preserve"> </w:t>
      </w:r>
      <w:r w:rsidR="00872362" w:rsidRPr="00C847F4">
        <w:rPr>
          <w:rFonts w:ascii="Times New Roman" w:hAnsi="Times New Roman" w:cs="Times New Roman"/>
          <w:bCs/>
          <w:u w:val="single"/>
        </w:rPr>
        <w:t xml:space="preserve"> przesłanych dokumentów do analizy w załączeniu).</w:t>
      </w:r>
    </w:p>
    <w:p w14:paraId="7BB6B70D" w14:textId="3840175B" w:rsidR="00872362" w:rsidRDefault="00872362" w:rsidP="00A451A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C847F4">
        <w:rPr>
          <w:rFonts w:ascii="Times New Roman" w:hAnsi="Times New Roman" w:cs="Times New Roman"/>
          <w:bCs/>
        </w:rPr>
        <w:t xml:space="preserve">czy BGM Miasta Rzeszowa jest w posiadaniu oryginałów/ wierzytelnych kopii obwieszczenia Starosty Rzeszowskiego znak: L: AA.1/32/38 z dnia 8 czerwca 1938 roku (w przesłanych dokumentach są tylko kopie dwóch stron, bez podpisu), oraz decyzji Urzędu Wojewódzkiego we Lwowie znak: OA 36/52/12/15 z dnia 8 października 1938 roku (tj. decyzji orzekającej o wywłaszczeniu </w:t>
      </w:r>
      <w:proofErr w:type="spellStart"/>
      <w:r w:rsidR="00C847F4">
        <w:rPr>
          <w:rFonts w:ascii="Times New Roman" w:hAnsi="Times New Roman" w:cs="Times New Roman"/>
          <w:bCs/>
        </w:rPr>
        <w:t>p.gr.l.kat</w:t>
      </w:r>
      <w:proofErr w:type="spellEnd"/>
      <w:r w:rsidR="00C847F4">
        <w:rPr>
          <w:rFonts w:ascii="Times New Roman" w:hAnsi="Times New Roman" w:cs="Times New Roman"/>
          <w:bCs/>
        </w:rPr>
        <w:t xml:space="preserve">. 2616, nadmieniam, że ta decyzja nie została do nas przesłana, jest jedynie o niej wzmianka w decyzji Odwoławczej Komisji Wywłaszczeniowej przy Prezydium Wojewódzkiej Rady Narodowej </w:t>
      </w:r>
      <w:r w:rsidR="00C847F4">
        <w:rPr>
          <w:rFonts w:ascii="Times New Roman" w:hAnsi="Times New Roman" w:cs="Times New Roman"/>
          <w:bCs/>
        </w:rPr>
        <w:br/>
        <w:t xml:space="preserve">w Rzeszowie nr 183/57 z dnia 4 kwietnia 1958 roku). </w:t>
      </w:r>
      <w:r w:rsidR="00B1205D">
        <w:rPr>
          <w:rFonts w:ascii="Times New Roman" w:hAnsi="Times New Roman" w:cs="Times New Roman"/>
          <w:bCs/>
        </w:rPr>
        <w:t>Proszę o przesłanie w/w dokumentów, natomiast w przypadku braku o wskazanie/ podpowiedź, gdzie przedmiotowe dokumenty mogłyby zalegać.</w:t>
      </w:r>
    </w:p>
    <w:p w14:paraId="7B1754D0" w14:textId="77777777" w:rsidR="00A451A6" w:rsidRPr="00A451A6" w:rsidRDefault="00A451A6" w:rsidP="00A451A6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491DA460" w14:textId="77777777" w:rsidR="00A451A6" w:rsidRPr="00A451A6" w:rsidRDefault="00A451A6" w:rsidP="00A451A6">
      <w:pPr>
        <w:spacing w:line="360" w:lineRule="auto"/>
        <w:jc w:val="both"/>
        <w:rPr>
          <w:rFonts w:ascii="Times New Roman" w:hAnsi="Times New Roman" w:cs="Times New Roman"/>
        </w:rPr>
      </w:pPr>
      <w:r w:rsidRPr="00A451A6">
        <w:rPr>
          <w:rFonts w:ascii="Times New Roman" w:hAnsi="Times New Roman" w:cs="Times New Roman"/>
        </w:rPr>
        <w:tab/>
        <w:t xml:space="preserve">Przedmiotowe informacje oraz dokumenty są nam niezbędne do przeprowadzenia postępowania zwrotowego, w związku z czym uprzejmie prosimy </w:t>
      </w:r>
      <w:r w:rsidRPr="00A451A6">
        <w:rPr>
          <w:rFonts w:ascii="Times New Roman" w:hAnsi="Times New Roman" w:cs="Times New Roman"/>
          <w:u w:val="single"/>
        </w:rPr>
        <w:t>o niezwłoczne przesłanie informacji oraz wierzytelnych kopii</w:t>
      </w:r>
      <w:r w:rsidRPr="00A451A6">
        <w:rPr>
          <w:rFonts w:ascii="Times New Roman" w:hAnsi="Times New Roman" w:cs="Times New Roman"/>
        </w:rPr>
        <w:t xml:space="preserve"> na adres Wydziału Funduszy, Inwestycji i Gospodarki Nieruchomościami Starostwa Powiatowego w Mielcu przy ul. Wyspiańskiego 6, 39-300 Mielec.  Prowadząca sprawę – Iwona </w:t>
      </w:r>
      <w:proofErr w:type="spellStart"/>
      <w:r w:rsidRPr="00A451A6">
        <w:rPr>
          <w:rFonts w:ascii="Times New Roman" w:hAnsi="Times New Roman" w:cs="Times New Roman"/>
        </w:rPr>
        <w:t>Nakoneczna</w:t>
      </w:r>
      <w:proofErr w:type="spellEnd"/>
      <w:r w:rsidRPr="00A451A6">
        <w:rPr>
          <w:rFonts w:ascii="Times New Roman" w:hAnsi="Times New Roman" w:cs="Times New Roman"/>
        </w:rPr>
        <w:t xml:space="preserve"> Świątek, tel. 17 78 00 492.</w:t>
      </w:r>
    </w:p>
    <w:p w14:paraId="1137D79C" w14:textId="77777777" w:rsidR="00A451A6" w:rsidRPr="00A451A6" w:rsidRDefault="00A451A6" w:rsidP="00A451A6">
      <w:pPr>
        <w:spacing w:after="120"/>
        <w:jc w:val="both"/>
        <w:rPr>
          <w:rFonts w:ascii="Times New Roman" w:hAnsi="Times New Roman" w:cs="Times New Roman"/>
          <w:bCs/>
        </w:rPr>
      </w:pPr>
    </w:p>
    <w:p w14:paraId="26574242" w14:textId="77777777" w:rsidR="00A451A6" w:rsidRPr="00A451A6" w:rsidRDefault="00A451A6" w:rsidP="00A451A6">
      <w:pPr>
        <w:spacing w:after="120"/>
        <w:jc w:val="both"/>
        <w:rPr>
          <w:rFonts w:ascii="Times New Roman" w:hAnsi="Times New Roman" w:cs="Times New Roman"/>
          <w:bCs/>
          <w:sz w:val="14"/>
          <w:szCs w:val="14"/>
          <w:u w:val="single"/>
        </w:rPr>
      </w:pPr>
    </w:p>
    <w:p w14:paraId="061E315D" w14:textId="77777777" w:rsidR="00ED54C8" w:rsidRPr="00A451A6" w:rsidRDefault="00ED54C8" w:rsidP="00ED54C8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14:paraId="107B5020" w14:textId="77777777" w:rsidR="00ED54C8" w:rsidRPr="00A451A6" w:rsidRDefault="00ED54C8" w:rsidP="00ED54C8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14:paraId="44C0980C" w14:textId="366A287E" w:rsidR="00ED54C8" w:rsidRPr="00A451A6" w:rsidRDefault="00ED54C8" w:rsidP="00ED54C8">
      <w:pPr>
        <w:pStyle w:val="Tekstpodstawowy"/>
        <w:rPr>
          <w:rFonts w:ascii="Times New Roman" w:hAnsi="Times New Roman" w:cs="Times New Roman"/>
          <w:sz w:val="16"/>
          <w:szCs w:val="16"/>
          <w:u w:val="single"/>
        </w:rPr>
      </w:pPr>
      <w:r w:rsidRPr="00A451A6">
        <w:rPr>
          <w:rFonts w:ascii="Times New Roman" w:hAnsi="Times New Roman" w:cs="Times New Roman"/>
          <w:sz w:val="16"/>
          <w:szCs w:val="16"/>
          <w:u w:val="single"/>
        </w:rPr>
        <w:t>Otrzymują:</w:t>
      </w:r>
      <w:r w:rsidR="000D005A" w:rsidRPr="00A451A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6B76477F" w14:textId="2195237C" w:rsidR="00ED54C8" w:rsidRPr="00A451A6" w:rsidRDefault="00B1205D" w:rsidP="00ED5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BIP Starostwa Powiatu Mieleckiego – zgodnie z art. 49a ustawy KPA</w:t>
      </w:r>
    </w:p>
    <w:p w14:paraId="2B95CAB8" w14:textId="020741DC" w:rsidR="00ED54C8" w:rsidRPr="00A451A6" w:rsidRDefault="00ED54C8" w:rsidP="00ED5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451A6">
        <w:rPr>
          <w:rFonts w:ascii="Times New Roman" w:hAnsi="Times New Roman" w:cs="Times New Roman"/>
          <w:sz w:val="16"/>
          <w:szCs w:val="16"/>
        </w:rPr>
        <w:t>Artur Hubert ul. Szeroka 5, 35-231 Rzeszów,</w:t>
      </w:r>
    </w:p>
    <w:p w14:paraId="2C8EBDD3" w14:textId="77777777" w:rsidR="00ED54C8" w:rsidRPr="00A451A6" w:rsidRDefault="00ED54C8" w:rsidP="00ED5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451A6">
        <w:rPr>
          <w:rFonts w:ascii="Times New Roman" w:hAnsi="Times New Roman" w:cs="Times New Roman"/>
          <w:sz w:val="16"/>
          <w:szCs w:val="16"/>
        </w:rPr>
        <w:t>Alfred Hubert ul. Radzikowskiego 128/18, 31-315 Kraków,</w:t>
      </w:r>
    </w:p>
    <w:p w14:paraId="7B151E57" w14:textId="77777777" w:rsidR="00ED54C8" w:rsidRPr="00A451A6" w:rsidRDefault="00ED54C8" w:rsidP="00ED5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451A6">
        <w:rPr>
          <w:rFonts w:ascii="Times New Roman" w:hAnsi="Times New Roman" w:cs="Times New Roman"/>
          <w:sz w:val="16"/>
          <w:szCs w:val="16"/>
        </w:rPr>
        <w:t>Prezydent Miasta Rzeszowa – Gmina Miasta Rzeszów, Pl. Ofiar Getta 3, 35-002 Rzeszów,</w:t>
      </w:r>
    </w:p>
    <w:p w14:paraId="7439F5E0" w14:textId="77777777" w:rsidR="00ED54C8" w:rsidRPr="00A451A6" w:rsidRDefault="00ED54C8" w:rsidP="00ED5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451A6">
        <w:rPr>
          <w:rFonts w:ascii="Times New Roman" w:hAnsi="Times New Roman" w:cs="Times New Roman"/>
          <w:sz w:val="16"/>
          <w:szCs w:val="16"/>
        </w:rPr>
        <w:t>BGM Miasta Rzeszowa Pl. Ofiar Getta 3, 35-002 Rzeszów,</w:t>
      </w:r>
    </w:p>
    <w:p w14:paraId="6E9A7F65" w14:textId="4696C692" w:rsidR="00ED54C8" w:rsidRPr="00A451A6" w:rsidRDefault="00ED54C8" w:rsidP="00ED5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451A6">
        <w:rPr>
          <w:rFonts w:ascii="Times New Roman" w:hAnsi="Times New Roman" w:cs="Times New Roman"/>
          <w:sz w:val="16"/>
          <w:szCs w:val="16"/>
        </w:rPr>
        <w:t>A/a</w:t>
      </w:r>
    </w:p>
    <w:p w14:paraId="6BBCCAE5" w14:textId="7C03312A" w:rsidR="00ED54C8" w:rsidRDefault="00ED54C8" w:rsidP="00ED54C8">
      <w:pPr>
        <w:spacing w:line="360" w:lineRule="auto"/>
        <w:jc w:val="both"/>
        <w:rPr>
          <w:rFonts w:ascii="Times New Roman" w:hAnsi="Times New Roman" w:cs="Times New Roman"/>
        </w:rPr>
      </w:pPr>
    </w:p>
    <w:p w14:paraId="21821743" w14:textId="77777777" w:rsidR="00A451A6" w:rsidRPr="00A451A6" w:rsidRDefault="00A451A6" w:rsidP="00ED54C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451A6" w:rsidRPr="00A4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2FC8"/>
    <w:multiLevelType w:val="hybridMultilevel"/>
    <w:tmpl w:val="31502714"/>
    <w:lvl w:ilvl="0" w:tplc="F4B21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B9D"/>
    <w:multiLevelType w:val="hybridMultilevel"/>
    <w:tmpl w:val="AE4E6A9C"/>
    <w:lvl w:ilvl="0" w:tplc="21A661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84"/>
    <w:rsid w:val="000829E8"/>
    <w:rsid w:val="000D005A"/>
    <w:rsid w:val="00184184"/>
    <w:rsid w:val="002176C3"/>
    <w:rsid w:val="0059266D"/>
    <w:rsid w:val="006334B5"/>
    <w:rsid w:val="007D337A"/>
    <w:rsid w:val="00825E9C"/>
    <w:rsid w:val="00872362"/>
    <w:rsid w:val="0087364E"/>
    <w:rsid w:val="00A451A6"/>
    <w:rsid w:val="00B1205D"/>
    <w:rsid w:val="00BF516B"/>
    <w:rsid w:val="00C713BB"/>
    <w:rsid w:val="00C847F4"/>
    <w:rsid w:val="00D20EFE"/>
    <w:rsid w:val="00D92E4A"/>
    <w:rsid w:val="00DC7DE3"/>
    <w:rsid w:val="00ED54C8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1B52"/>
  <w15:chartTrackingRefBased/>
  <w15:docId w15:val="{FEEB892E-E3FF-44DA-9DCD-B0825335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C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D5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IWONA.NAKONECZNA-SWIATEK</dc:creator>
  <cp:keywords/>
  <dc:description/>
  <cp:lastModifiedBy>IWONA.NAKONECZNA-SWIATEK</cp:lastModifiedBy>
  <cp:revision>9</cp:revision>
  <cp:lastPrinted>2021-10-07T09:18:00Z</cp:lastPrinted>
  <dcterms:created xsi:type="dcterms:W3CDTF">2021-10-07T08:10:00Z</dcterms:created>
  <dcterms:modified xsi:type="dcterms:W3CDTF">2021-10-07T09:27:00Z</dcterms:modified>
</cp:coreProperties>
</file>