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A6E" w:rsidRDefault="00867A6E" w:rsidP="00867A6E">
      <w:pPr>
        <w:keepNext/>
        <w:spacing w:after="0" w:line="240" w:lineRule="auto"/>
        <w:outlineLvl w:val="3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BR.0012.2.30.2021                                              Mielec, 11 stycznia 2021 roku</w:t>
      </w:r>
    </w:p>
    <w:p w:rsidR="00867A6E" w:rsidRDefault="00867A6E" w:rsidP="00867A6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</w:p>
    <w:p w:rsidR="00867A6E" w:rsidRDefault="00867A6E" w:rsidP="00867A6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</w:p>
    <w:p w:rsidR="00867A6E" w:rsidRDefault="00867A6E" w:rsidP="00867A6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</w:p>
    <w:p w:rsidR="00867A6E" w:rsidRDefault="00867A6E" w:rsidP="00867A6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</w:p>
    <w:p w:rsidR="00867A6E" w:rsidRDefault="00867A6E" w:rsidP="00867A6E">
      <w:pPr>
        <w:spacing w:after="0" w:line="240" w:lineRule="auto"/>
        <w:ind w:left="2832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                             A/a</w:t>
      </w:r>
    </w:p>
    <w:p w:rsidR="00867A6E" w:rsidRDefault="00867A6E" w:rsidP="00867A6E">
      <w:pPr>
        <w:spacing w:after="0" w:line="240" w:lineRule="auto"/>
        <w:ind w:left="2832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:rsidR="00867A6E" w:rsidRDefault="00867A6E" w:rsidP="00867A6E">
      <w:pPr>
        <w:pStyle w:val="Akapitzlist"/>
        <w:spacing w:after="0" w:line="240" w:lineRule="auto"/>
        <w:ind w:left="3119"/>
        <w:jc w:val="both"/>
        <w:rPr>
          <w:rFonts w:ascii="Arial" w:eastAsia="Times New Roman" w:hAnsi="Arial" w:cs="Times New Roman"/>
          <w:b/>
          <w:color w:val="000000"/>
          <w:sz w:val="24"/>
          <w:szCs w:val="24"/>
          <w:lang w:eastAsia="pl-PL"/>
        </w:rPr>
      </w:pPr>
    </w:p>
    <w:p w:rsidR="00867A6E" w:rsidRDefault="00867A6E" w:rsidP="00867A6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eastAsia="pl-PL"/>
        </w:rPr>
        <w:t xml:space="preserve">     </w:t>
      </w:r>
      <w:r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  <w:t xml:space="preserve">  </w:t>
      </w:r>
    </w:p>
    <w:p w:rsidR="00867A6E" w:rsidRDefault="00867A6E" w:rsidP="00867A6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</w:p>
    <w:p w:rsidR="00867A6E" w:rsidRDefault="00867A6E" w:rsidP="00867A6E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Działając na podstawie § 60 ust. 1 pkt 3 Statutu Powiatu Mieleckiego uprzejmie </w:t>
      </w:r>
    </w:p>
    <w:p w:rsidR="00867A6E" w:rsidRDefault="00867A6E" w:rsidP="00867A6E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867A6E" w:rsidRDefault="00867A6E" w:rsidP="00867A6E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b/>
          <w:sz w:val="24"/>
          <w:szCs w:val="24"/>
          <w:lang w:eastAsia="pl-PL"/>
        </w:rPr>
        <w:t>z a w i a d a m i a m,</w:t>
      </w:r>
    </w:p>
    <w:p w:rsidR="00867A6E" w:rsidRDefault="00867A6E" w:rsidP="00867A6E">
      <w:pPr>
        <w:tabs>
          <w:tab w:val="left" w:pos="3880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sz w:val="24"/>
          <w:szCs w:val="24"/>
          <w:lang w:eastAsia="pl-PL"/>
        </w:rPr>
        <w:tab/>
      </w:r>
    </w:p>
    <w:p w:rsidR="00867A6E" w:rsidRDefault="00867A6E" w:rsidP="00867A6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>
        <w:rPr>
          <w:rFonts w:ascii="Arial" w:hAnsi="Arial"/>
          <w:sz w:val="24"/>
          <w:szCs w:val="24"/>
        </w:rPr>
        <w:t xml:space="preserve">że w dniu </w:t>
      </w:r>
      <w:r>
        <w:rPr>
          <w:rFonts w:ascii="Arial" w:hAnsi="Arial"/>
          <w:b/>
          <w:sz w:val="24"/>
          <w:szCs w:val="24"/>
          <w:u w:val="single"/>
        </w:rPr>
        <w:t xml:space="preserve">18 stycznia 2021 roku (poniedziałek) o godz. 14:00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 xml:space="preserve">w Sali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Obrad Starostwa Powiatowego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przy ul. Wyspiańskiego 6 w Mielcu </w:t>
      </w:r>
      <w:r>
        <w:rPr>
          <w:rFonts w:ascii="Arial" w:hAnsi="Arial"/>
          <w:sz w:val="24"/>
          <w:szCs w:val="24"/>
        </w:rPr>
        <w:t xml:space="preserve">odbędzie się posiedzenie Komisji Budżetu i Finansów Rady Powiatu Mieleckiego, z możliwością zdalnego udziału w posiedzeniu komisji. </w:t>
      </w:r>
    </w:p>
    <w:p w:rsidR="00867A6E" w:rsidRDefault="00867A6E" w:rsidP="00867A6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867A6E" w:rsidRDefault="00867A6E" w:rsidP="00867A6E">
      <w:pPr>
        <w:spacing w:after="0" w:line="360" w:lineRule="auto"/>
        <w:jc w:val="both"/>
        <w:rPr>
          <w:rFonts w:ascii="Arial" w:hAnsi="Arial"/>
          <w:b/>
          <w:sz w:val="24"/>
          <w:szCs w:val="24"/>
          <w:u w:val="single"/>
        </w:rPr>
      </w:pPr>
    </w:p>
    <w:p w:rsidR="00867A6E" w:rsidRDefault="00867A6E" w:rsidP="00867A6E">
      <w:pPr>
        <w:spacing w:after="0" w:line="360" w:lineRule="auto"/>
        <w:jc w:val="both"/>
        <w:rPr>
          <w:rFonts w:ascii="Arial" w:hAnsi="Arial"/>
          <w:b/>
          <w:sz w:val="24"/>
          <w:szCs w:val="24"/>
          <w:u w:val="single"/>
        </w:rPr>
      </w:pPr>
    </w:p>
    <w:p w:rsidR="00867A6E" w:rsidRDefault="00867A6E" w:rsidP="00867A6E">
      <w:pPr>
        <w:spacing w:after="0" w:line="360" w:lineRule="auto"/>
        <w:jc w:val="both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>Porządek posiedzenia:</w:t>
      </w:r>
    </w:p>
    <w:p w:rsidR="00867A6E" w:rsidRDefault="00867A6E" w:rsidP="00867A6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Zaopiniowania autopoprawek do projektu uchwały w sprawie wieloletniej prognozy finansowej Powiatu Mieleckiego</w:t>
      </w:r>
    </w:p>
    <w:p w:rsidR="00867A6E" w:rsidRDefault="00867A6E" w:rsidP="00867A6E">
      <w:pPr>
        <w:pStyle w:val="Akapitzlist"/>
        <w:numPr>
          <w:ilvl w:val="0"/>
          <w:numId w:val="1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Zaopiniowanie autopoprawek do projektu uchwały w sprawie uchwały budżetowej Powiatu Mieleckiego na 2021 rok.</w:t>
      </w:r>
    </w:p>
    <w:p w:rsidR="00867A6E" w:rsidRDefault="00867A6E" w:rsidP="00867A6E">
      <w:pPr>
        <w:pStyle w:val="Akapitzlist"/>
        <w:numPr>
          <w:ilvl w:val="0"/>
          <w:numId w:val="1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Przyjęcie sprawozdania z dział</w:t>
      </w:r>
      <w:bookmarkStart w:id="0" w:name="_GoBack"/>
      <w:bookmarkEnd w:id="0"/>
      <w:r>
        <w:rPr>
          <w:rFonts w:ascii="Arial" w:hAnsi="Arial" w:cs="Arial"/>
          <w:color w:val="000000"/>
          <w:sz w:val="24"/>
          <w:szCs w:val="24"/>
        </w:rPr>
        <w:t>alności Komisji Budżetu i Finansów w 2020 r.</w:t>
      </w:r>
    </w:p>
    <w:p w:rsidR="00867A6E" w:rsidRDefault="00867A6E" w:rsidP="00867A6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Przyjęcie planu pracy Komisji Budżetu i Finansów na 2021 r.</w:t>
      </w:r>
    </w:p>
    <w:p w:rsidR="00867A6E" w:rsidRDefault="00867A6E" w:rsidP="00867A6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Sprawy bieżące</w:t>
      </w:r>
    </w:p>
    <w:p w:rsidR="00867A6E" w:rsidRDefault="00867A6E" w:rsidP="00867A6E">
      <w:pPr>
        <w:pStyle w:val="Akapitzlist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867A6E" w:rsidRDefault="00867A6E" w:rsidP="00867A6E">
      <w:pPr>
        <w:widowControl w:val="0"/>
        <w:spacing w:after="0" w:line="240" w:lineRule="auto"/>
        <w:jc w:val="both"/>
        <w:rPr>
          <w:rFonts w:ascii="Arial" w:eastAsia="Tahoma" w:hAnsi="Arial" w:cs="Arial"/>
          <w:b/>
          <w:i/>
          <w:sz w:val="24"/>
          <w:szCs w:val="24"/>
        </w:rPr>
      </w:pPr>
    </w:p>
    <w:p w:rsidR="00867A6E" w:rsidRDefault="00867A6E" w:rsidP="00867A6E">
      <w:pPr>
        <w:widowControl w:val="0"/>
        <w:spacing w:after="0" w:line="240" w:lineRule="auto"/>
        <w:ind w:left="1843" w:hanging="1843"/>
        <w:jc w:val="both"/>
        <w:rPr>
          <w:rFonts w:ascii="Arial" w:eastAsia="Tahoma" w:hAnsi="Arial" w:cs="Arial"/>
          <w:b/>
          <w:i/>
          <w:sz w:val="24"/>
          <w:szCs w:val="24"/>
        </w:rPr>
      </w:pPr>
    </w:p>
    <w:p w:rsidR="00867A6E" w:rsidRDefault="00867A6E" w:rsidP="00867A6E">
      <w:pPr>
        <w:spacing w:after="0" w:line="240" w:lineRule="auto"/>
        <w:ind w:firstLine="360"/>
        <w:jc w:val="both"/>
        <w:rPr>
          <w:rFonts w:ascii="Arial" w:eastAsia="Times New Roman" w:hAnsi="Arial" w:cs="Times New Roman"/>
          <w:i/>
          <w:lang w:eastAsia="pl-PL"/>
        </w:rPr>
      </w:pPr>
      <w:r>
        <w:rPr>
          <w:rFonts w:ascii="Arial" w:eastAsia="Times New Roman" w:hAnsi="Arial" w:cs="Arial"/>
          <w:i/>
          <w:lang w:eastAsia="pl-PL"/>
        </w:rPr>
        <w:t xml:space="preserve">Podstawę prawną do udzielenia zwolnienia przez zakład pracy stanowi </w:t>
      </w:r>
      <w:r>
        <w:rPr>
          <w:rFonts w:ascii="Arial" w:eastAsia="Times New Roman" w:hAnsi="Arial" w:cs="Arial"/>
          <w:i/>
          <w:lang w:eastAsia="pl-PL"/>
        </w:rPr>
        <w:br/>
        <w:t>art. 22 ust. 1 ustawy z dnia 5 czerwca 1998 roku o samorządzie powiatowym ( tekst jednolity Dz. U. z 2020 roku poz.920).</w:t>
      </w:r>
    </w:p>
    <w:p w:rsidR="00867A6E" w:rsidRDefault="00867A6E" w:rsidP="00867A6E">
      <w:pPr>
        <w:spacing w:after="0" w:line="240" w:lineRule="auto"/>
        <w:ind w:left="4956"/>
        <w:rPr>
          <w:rFonts w:ascii="Arial" w:eastAsia="Times New Roman" w:hAnsi="Arial" w:cs="Times New Roman"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sz w:val="24"/>
          <w:szCs w:val="24"/>
          <w:lang w:eastAsia="pl-PL"/>
        </w:rPr>
        <w:t xml:space="preserve">      </w:t>
      </w:r>
    </w:p>
    <w:p w:rsidR="00867A6E" w:rsidRDefault="00867A6E" w:rsidP="00867A6E">
      <w:pPr>
        <w:spacing w:after="0" w:line="240" w:lineRule="auto"/>
        <w:ind w:left="4956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867A6E" w:rsidRDefault="00867A6E" w:rsidP="00867A6E">
      <w:pPr>
        <w:spacing w:after="0" w:line="240" w:lineRule="auto"/>
        <w:ind w:left="4956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867A6E" w:rsidRDefault="00867A6E" w:rsidP="00867A6E">
      <w:pPr>
        <w:spacing w:after="0" w:line="240" w:lineRule="auto"/>
        <w:ind w:left="4956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867A6E" w:rsidRDefault="00867A6E" w:rsidP="00867A6E">
      <w:pPr>
        <w:spacing w:after="0" w:line="240" w:lineRule="auto"/>
        <w:ind w:left="4956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867A6E" w:rsidRDefault="00867A6E" w:rsidP="00867A6E">
      <w:pPr>
        <w:spacing w:after="0" w:line="240" w:lineRule="auto"/>
        <w:ind w:left="4956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sz w:val="24"/>
          <w:szCs w:val="24"/>
          <w:lang w:eastAsia="pl-PL"/>
        </w:rPr>
        <w:t xml:space="preserve">       </w:t>
      </w:r>
      <w:r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Z up. Przewodniczącego</w:t>
      </w:r>
    </w:p>
    <w:p w:rsidR="00867A6E" w:rsidRDefault="00867A6E" w:rsidP="00867A6E">
      <w:pPr>
        <w:tabs>
          <w:tab w:val="center" w:pos="6521"/>
        </w:tabs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ab/>
        <w:t xml:space="preserve">      Komisji Budżetu i Finansów</w:t>
      </w:r>
    </w:p>
    <w:p w:rsidR="00867A6E" w:rsidRDefault="00867A6E" w:rsidP="00867A6E">
      <w:pPr>
        <w:tabs>
          <w:tab w:val="center" w:pos="6521"/>
        </w:tabs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</w:p>
    <w:p w:rsidR="00867A6E" w:rsidRDefault="00867A6E" w:rsidP="00867A6E">
      <w:pPr>
        <w:tabs>
          <w:tab w:val="center" w:pos="6521"/>
        </w:tabs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ab/>
      </w:r>
    </w:p>
    <w:p w:rsidR="00867A6E" w:rsidRDefault="00867A6E" w:rsidP="00867A6E">
      <w:pPr>
        <w:tabs>
          <w:tab w:val="center" w:pos="6521"/>
        </w:tabs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 </w:t>
      </w:r>
    </w:p>
    <w:p w:rsidR="00867A6E" w:rsidRDefault="00867A6E" w:rsidP="00867A6E">
      <w:pPr>
        <w:tabs>
          <w:tab w:val="center" w:pos="6521"/>
        </w:tabs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</w:p>
    <w:p w:rsidR="00C65612" w:rsidRDefault="00867A6E"/>
    <w:sectPr w:rsidR="00C656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A824C3"/>
    <w:multiLevelType w:val="hybridMultilevel"/>
    <w:tmpl w:val="5AEEBCE2"/>
    <w:lvl w:ilvl="0" w:tplc="C7A49636">
      <w:start w:val="1"/>
      <w:numFmt w:val="decimal"/>
      <w:lvlText w:val="%1."/>
      <w:lvlJc w:val="left"/>
      <w:pPr>
        <w:ind w:left="360" w:hanging="360"/>
      </w:pPr>
    </w:lvl>
    <w:lvl w:ilvl="1" w:tplc="7BF4AA76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A6E"/>
    <w:rsid w:val="000E41F3"/>
    <w:rsid w:val="00867A6E"/>
    <w:rsid w:val="00CB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2BE340-2063-479C-A126-167E2AD44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7A6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7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4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ANNA.GRADZIEL</dc:creator>
  <cp:keywords/>
  <dc:description/>
  <cp:lastModifiedBy>ANNA.GRADZIEL</cp:lastModifiedBy>
  <cp:revision>1</cp:revision>
  <dcterms:created xsi:type="dcterms:W3CDTF">2021-01-11T08:17:00Z</dcterms:created>
  <dcterms:modified xsi:type="dcterms:W3CDTF">2021-01-11T08:19:00Z</dcterms:modified>
</cp:coreProperties>
</file>