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2B31" w14:textId="77777777" w:rsidR="00CD5BAC" w:rsidRDefault="00CD5BAC" w:rsidP="00CD5BAC">
      <w:pPr>
        <w:pStyle w:val="Akapitzlist"/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6B2DA3AE" w14:textId="0BC74727" w:rsidR="00CD5BAC" w:rsidRDefault="00CD5BAC" w:rsidP="00CD5BAC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BR.0022.24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2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.2023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30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marca 2023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50ED42D8" w14:textId="77777777" w:rsidR="00CD5BAC" w:rsidRDefault="00CD5BAC" w:rsidP="00CD5BA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14:paraId="392A4364" w14:textId="77777777" w:rsidR="00CD5BAC" w:rsidRDefault="00CD5BAC" w:rsidP="00CD5BA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14:paraId="256834E3" w14:textId="77777777" w:rsidR="00CD5BAC" w:rsidRDefault="00CD5BAC" w:rsidP="00CD5BA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29C1AEF9" w14:textId="77777777" w:rsidR="00CD5BAC" w:rsidRDefault="00CD5BAC" w:rsidP="00CD5BAC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625D61" w14:textId="77777777" w:rsidR="00CD5BAC" w:rsidRDefault="00CD5BAC" w:rsidP="00CD5BA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06A4FA54" w14:textId="77777777" w:rsidR="00CD5BAC" w:rsidRDefault="00CD5BAC" w:rsidP="00CD5BA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2422D0" w14:textId="77777777" w:rsidR="00CD5BAC" w:rsidRDefault="00CD5BAC" w:rsidP="00CD5BA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14:paraId="3F58452D" w14:textId="77777777" w:rsidR="00CD5BAC" w:rsidRDefault="00CD5BAC" w:rsidP="00CD5BA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62B15B" w14:textId="77777777" w:rsidR="00CD5BAC" w:rsidRDefault="00CD5BAC" w:rsidP="00CD5BA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3AD104" w14:textId="2079E86B" w:rsidR="00CD5BAC" w:rsidRDefault="00CD5BAC" w:rsidP="00CD5BAC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3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kwietnia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br. (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poniedziałek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147161F2" w14:textId="77777777" w:rsidR="00CD5BAC" w:rsidRDefault="00CD5BAC" w:rsidP="00CD5BAC">
      <w:pPr>
        <w:tabs>
          <w:tab w:val="left" w:pos="355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5CC72C12" w14:textId="51EA2B10" w:rsidR="00CD5BAC" w:rsidRDefault="00CD5BAC" w:rsidP="00CD5BA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24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posiedzenia Zarządu Powiatu Mieleckiego:</w:t>
      </w:r>
    </w:p>
    <w:p w14:paraId="5FF2A05A" w14:textId="77777777" w:rsidR="00CD5BAC" w:rsidRDefault="00CD5BAC" w:rsidP="00CD5BAC">
      <w:pPr>
        <w:tabs>
          <w:tab w:val="left" w:pos="2520"/>
        </w:tabs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14:paraId="79FE9986" w14:textId="23F30088" w:rsidR="00CD5BAC" w:rsidRDefault="00CD5BAC" w:rsidP="00CD5BAC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91668804"/>
      <w:r>
        <w:rPr>
          <w:rFonts w:ascii="Arial" w:eastAsia="Times New Roman" w:hAnsi="Arial" w:cs="Arial"/>
          <w:sz w:val="24"/>
          <w:szCs w:val="24"/>
          <w:lang w:eastAsia="pl-PL"/>
        </w:rPr>
        <w:t>Przyjęcie protokołu.</w:t>
      </w:r>
    </w:p>
    <w:bookmarkEnd w:id="0"/>
    <w:p w14:paraId="27E4C2D7" w14:textId="08C1E85F" w:rsidR="00CD5BAC" w:rsidRPr="00CD5BAC" w:rsidRDefault="00CD5BAC" w:rsidP="00CD5BAC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CD5BAC">
        <w:rPr>
          <w:rFonts w:ascii="Arial" w:eastAsia="Times New Roman" w:hAnsi="Arial" w:cs="Arial"/>
          <w:sz w:val="24"/>
          <w:szCs w:val="24"/>
          <w:lang w:eastAsia="pl-PL"/>
        </w:rPr>
        <w:t>w sprawie ogłoszenia konkursu ofert na realizację świadczeń przez podmioty lecznicze i lekarzy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BAC">
        <w:rPr>
          <w:rFonts w:ascii="Arial" w:eastAsia="Times New Roman" w:hAnsi="Arial" w:cs="Arial"/>
          <w:sz w:val="24"/>
          <w:szCs w:val="24"/>
          <w:lang w:eastAsia="pl-PL"/>
        </w:rPr>
        <w:t>prowadzących indywidualne specjalistyczne praktyki lekarskie lub grupowe praktyki lekarskie oraz psychologów, których miejsce udzielania świadczeń znajduje się na obszarze powiatu mieleckiego w zakresie badań specjalistycznych, psychologicznych oraz obserwacji szpitalnej na potrzeby komisji lekarskiej orzekającej o zdolności do służby wojskowej osób stawiających się do kwalifikacji wojskowej w 2023 r.</w:t>
      </w:r>
    </w:p>
    <w:p w14:paraId="0E137EC3" w14:textId="26CAFFEB" w:rsidR="00CD5BAC" w:rsidRPr="00C247BC" w:rsidRDefault="00CD5BAC" w:rsidP="00C247BC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C247BC" w:rsidRPr="00C247BC">
        <w:rPr>
          <w:rFonts w:ascii="Arial" w:eastAsia="Times New Roman" w:hAnsi="Arial" w:cs="Arial"/>
          <w:sz w:val="24"/>
          <w:szCs w:val="24"/>
          <w:lang w:eastAsia="pl-PL"/>
        </w:rPr>
        <w:t>w sprawie rozpoczęcia procedury konkursowej mającej na celu wyłonienie</w:t>
      </w:r>
      <w:r w:rsidR="00C247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247BC" w:rsidRPr="00C247BC">
        <w:rPr>
          <w:rFonts w:ascii="Arial" w:eastAsia="Times New Roman" w:hAnsi="Arial" w:cs="Arial"/>
          <w:sz w:val="24"/>
          <w:szCs w:val="24"/>
          <w:lang w:eastAsia="pl-PL"/>
        </w:rPr>
        <w:t>kandydatów na stanowiska dyrektorów szkół i placówek, tj.:</w:t>
      </w:r>
      <w:r w:rsidR="00C247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247BC" w:rsidRPr="00C247BC">
        <w:rPr>
          <w:rFonts w:ascii="Arial" w:eastAsia="Times New Roman" w:hAnsi="Arial" w:cs="Arial"/>
          <w:sz w:val="24"/>
          <w:szCs w:val="24"/>
          <w:lang w:eastAsia="pl-PL"/>
        </w:rPr>
        <w:t>I Liceum Ogólnokształcącego im. St. Konarskiego w Mielcu, II Liceum Ogólnokształcącego im. M. Kopernika Mielcu, Zespołu Szkół Budowlanych im. Żołnierzy Armii Krajowej w Mielcu, Zespołu Szkół im. prof. J. Groszkowskiego w Mielcu, Centrum Kształcenia Praktycznego i Doskonalenia Nauczycieli w Mielcu</w:t>
      </w:r>
      <w:r w:rsidR="00C247B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DE2E3A4" w14:textId="77777777" w:rsidR="00CD5BAC" w:rsidRPr="00917B50" w:rsidRDefault="00CD5BAC" w:rsidP="00CD5BAC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30388346"/>
      <w:r>
        <w:rPr>
          <w:rFonts w:ascii="Arial" w:hAnsi="Arial" w:cs="Arial"/>
          <w:iCs/>
          <w:color w:val="000000" w:themeColor="text1"/>
          <w:sz w:val="24"/>
          <w:szCs w:val="24"/>
        </w:rPr>
        <w:t>Sprawy bieżące.</w:t>
      </w:r>
    </w:p>
    <w:bookmarkEnd w:id="1"/>
    <w:p w14:paraId="0A683C84" w14:textId="77777777" w:rsidR="00CD5BAC" w:rsidRDefault="00CD5BAC" w:rsidP="00CD5BAC">
      <w:pPr>
        <w:keepNext/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BE637B1" w14:textId="77777777" w:rsidR="00CD5BAC" w:rsidRDefault="00CD5BAC" w:rsidP="00CD5BAC">
      <w:pPr>
        <w:keepNext/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29F373CB" w14:textId="77777777" w:rsidR="00CD5BAC" w:rsidRDefault="00CD5BAC" w:rsidP="00CD5BAC">
      <w:pPr>
        <w:keepNext/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7BADFB33" w14:textId="77777777" w:rsidR="00CD5BAC" w:rsidRDefault="00CD5BAC" w:rsidP="00CD5BAC">
      <w:pPr>
        <w:keepNext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8AC62B" w14:textId="77777777" w:rsidR="00CD5BAC" w:rsidRDefault="00CD5BAC" w:rsidP="00CD5BA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</w:t>
      </w:r>
      <w:r>
        <w:rPr>
          <w:rFonts w:ascii="Arial" w:hAnsi="Arial" w:cs="Arial"/>
          <w:i/>
          <w:sz w:val="20"/>
          <w:szCs w:val="20"/>
        </w:rPr>
        <w:br/>
        <w:t>5 czerwca 1998 roku o samorządzie powiatowym (t. j. Dz. U. z 2022 roku poz.1526).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2E1362A" w14:textId="77777777" w:rsidR="00CD5BAC" w:rsidRDefault="00CD5BAC" w:rsidP="00CD5BAC">
      <w:pPr>
        <w:ind w:left="3540" w:firstLine="7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Przewodniczący Zarządu</w:t>
      </w:r>
    </w:p>
    <w:p w14:paraId="24E7BB3B" w14:textId="77777777" w:rsidR="00CD5BAC" w:rsidRDefault="00CD5BAC" w:rsidP="00CD5BAC">
      <w:pPr>
        <w:jc w:val="center"/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Stanisław Lonczak</w:t>
      </w:r>
    </w:p>
    <w:p w14:paraId="69069555" w14:textId="77777777" w:rsidR="00CD5BAC" w:rsidRDefault="00CD5BAC" w:rsidP="00CD5BAC"/>
    <w:p w14:paraId="3C9BC1FC" w14:textId="77777777" w:rsidR="00CD5BAC" w:rsidRDefault="00CD5BAC" w:rsidP="00CD5BAC"/>
    <w:p w14:paraId="115EDF8C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606"/>
    <w:multiLevelType w:val="hybridMultilevel"/>
    <w:tmpl w:val="76147378"/>
    <w:lvl w:ilvl="0" w:tplc="5B3A2A2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657630"/>
    <w:multiLevelType w:val="hybridMultilevel"/>
    <w:tmpl w:val="D83AD5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76049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38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3B"/>
    <w:rsid w:val="000047BB"/>
    <w:rsid w:val="002B3BBA"/>
    <w:rsid w:val="00441749"/>
    <w:rsid w:val="00445718"/>
    <w:rsid w:val="004C11D3"/>
    <w:rsid w:val="00513207"/>
    <w:rsid w:val="007A282C"/>
    <w:rsid w:val="009B2AA4"/>
    <w:rsid w:val="00A52727"/>
    <w:rsid w:val="00B1073B"/>
    <w:rsid w:val="00B17DB3"/>
    <w:rsid w:val="00B21707"/>
    <w:rsid w:val="00C247BC"/>
    <w:rsid w:val="00CD5BAC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CCF5"/>
  <w15:chartTrackingRefBased/>
  <w15:docId w15:val="{B1CEB56B-F39E-47F4-B966-390611D3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BAC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7</cp:revision>
  <cp:lastPrinted>2023-03-30T10:08:00Z</cp:lastPrinted>
  <dcterms:created xsi:type="dcterms:W3CDTF">2023-03-30T09:44:00Z</dcterms:created>
  <dcterms:modified xsi:type="dcterms:W3CDTF">2023-03-30T10:17:00Z</dcterms:modified>
</cp:coreProperties>
</file>