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EA" w:rsidRPr="003A6DBB" w:rsidRDefault="00971CEA" w:rsidP="00971CEA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>
        <w:rPr>
          <w:rFonts w:ascii="Garamond" w:eastAsia="Times New Roman" w:hAnsi="Garamond" w:cs="Times New Roman"/>
          <w:lang w:eastAsia="pl-PL"/>
        </w:rPr>
        <w:t>37</w:t>
      </w:r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971CEA" w:rsidRDefault="00971CEA" w:rsidP="00971CEA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971CEA" w:rsidRPr="003A6DBB" w:rsidRDefault="00971CEA" w:rsidP="00971CEA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971CEA" w:rsidRPr="003A6DBB" w:rsidRDefault="00971CEA" w:rsidP="00971CEA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971CEA" w:rsidRPr="002143BE" w:rsidRDefault="00971CEA" w:rsidP="00971CEA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</w:p>
    <w:p w:rsidR="00971CEA" w:rsidRPr="003A6DBB" w:rsidRDefault="00971CEA" w:rsidP="00971CEA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art.124a, </w:t>
      </w:r>
      <w:r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971CEA" w:rsidRPr="003A6DBB" w:rsidRDefault="00971CEA" w:rsidP="00971CEA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427</w:t>
      </w:r>
      <w:r w:rsidRPr="003A6DBB">
        <w:rPr>
          <w:rFonts w:ascii="Garamond" w:eastAsia="Times New Roman" w:hAnsi="Garamond" w:cs="Times New Roman"/>
          <w:lang w:eastAsia="pl-PL"/>
        </w:rPr>
        <w:t xml:space="preserve"> o powierzchni 0,</w:t>
      </w:r>
      <w:r>
        <w:rPr>
          <w:rFonts w:ascii="Garamond" w:eastAsia="Times New Roman" w:hAnsi="Garamond" w:cs="Times New Roman"/>
          <w:lang w:eastAsia="pl-PL"/>
        </w:rPr>
        <w:t>22</w:t>
      </w:r>
      <w:r w:rsidRPr="003A6DBB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, gmina Czermin, do jej udostępnienia w celu demontażu sieci elektroenergetycznej napowietrznej średniego napięcia o długości ok. </w:t>
      </w:r>
      <w:r>
        <w:rPr>
          <w:rFonts w:ascii="Garamond" w:eastAsia="Times New Roman" w:hAnsi="Garamond" w:cs="Times New Roman"/>
          <w:lang w:eastAsia="pl-PL"/>
        </w:rPr>
        <w:t>1</w:t>
      </w:r>
      <w:r w:rsidRPr="003A6DBB">
        <w:rPr>
          <w:rFonts w:ascii="Garamond" w:eastAsia="Times New Roman" w:hAnsi="Garamond" w:cs="Times New Roman"/>
          <w:lang w:eastAsia="pl-PL"/>
        </w:rPr>
        <w:t>,</w:t>
      </w:r>
      <w:r>
        <w:rPr>
          <w:rFonts w:ascii="Garamond" w:eastAsia="Times New Roman" w:hAnsi="Garamond" w:cs="Times New Roman"/>
          <w:lang w:eastAsia="pl-PL"/>
        </w:rPr>
        <w:t>8</w:t>
      </w:r>
      <w:r w:rsidRPr="003A6DBB">
        <w:rPr>
          <w:rFonts w:ascii="Garamond" w:eastAsia="Times New Roman" w:hAnsi="Garamond" w:cs="Times New Roman"/>
          <w:lang w:eastAsia="pl-PL"/>
        </w:rPr>
        <w:t xml:space="preserve"> m, zgodnie z 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jta Gminy Czermin BI.6733.56.2018 z dnia 06.07.2018 r. o ustaleniu lokalizacji inwestycji celu publicznego dla inwestycji pod nazw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Calisto MT"/>
          <w:lang w:eastAsia="pl-PL"/>
        </w:rPr>
        <w:t>„</w:t>
      </w:r>
      <w:r w:rsidRPr="003A6DBB">
        <w:rPr>
          <w:rFonts w:ascii="Garamond" w:eastAsia="Times New Roman" w:hAnsi="Garamond" w:cs="Times New Roman"/>
          <w:lang w:eastAsia="pl-PL"/>
        </w:rPr>
        <w:t xml:space="preserve">budowa i przebudowa sieci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i niskiego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w miejscowo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Trzciana na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b Trzciana, gmina Czermin”. </w:t>
      </w:r>
    </w:p>
    <w:p w:rsidR="00971CEA" w:rsidRPr="003A6DBB" w:rsidRDefault="00971CEA" w:rsidP="00971CEA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427</w:t>
      </w:r>
      <w:r w:rsidRPr="003A6DBB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>
        <w:rPr>
          <w:rFonts w:ascii="Garamond" w:eastAsia="Times New Roman" w:hAnsi="Garamond" w:cs="Times New Roman"/>
          <w:lang w:eastAsia="pl-PL"/>
        </w:rPr>
        <w:t>18</w:t>
      </w:r>
      <w:r w:rsidRPr="003A6DBB">
        <w:rPr>
          <w:rFonts w:ascii="Garamond" w:eastAsia="Times New Roman" w:hAnsi="Garamond" w:cs="Times New Roman"/>
          <w:lang w:eastAsia="pl-PL"/>
        </w:rPr>
        <w:t xml:space="preserve"> m</w:t>
      </w:r>
      <w:r w:rsidRPr="003A6DBB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3A6DBB">
        <w:rPr>
          <w:rFonts w:ascii="Garamond" w:eastAsia="Times New Roman" w:hAnsi="Garamond" w:cs="Times New Roman"/>
          <w:lang w:eastAsia="pl-PL"/>
        </w:rPr>
        <w:t>,</w:t>
      </w:r>
    </w:p>
    <w:p w:rsidR="00971CEA" w:rsidRPr="003A6DBB" w:rsidRDefault="00971CEA" w:rsidP="00971CEA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971CEA" w:rsidRPr="003A6DBB" w:rsidRDefault="00971CEA" w:rsidP="00971CEA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z siedzibą w Lublinie ul. Garbarska 21a, 20-340 Lublin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do przywrócenia nieruchomości do stanu poprzedniego, niezwłocznie po zakończeniu czynności, o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których mowa w pkt. 1. Jeżeli przywrócenie nieruchomości do stanu poprzedniego jest niemożliwe albo powoduje nadmierne trudności lub koszty, właścicielowi przysługuje odszkodowanie,</w:t>
      </w:r>
    </w:p>
    <w:p w:rsidR="00971CEA" w:rsidRPr="003A6DBB" w:rsidRDefault="00971CEA" w:rsidP="00971CEA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971CEA" w:rsidRPr="003A6DBB" w:rsidRDefault="00971CEA" w:rsidP="00971CEA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971CEA" w:rsidRPr="003A6DBB" w:rsidRDefault="00971CEA" w:rsidP="00971CEA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971CEA" w:rsidRPr="003A6DBB" w:rsidRDefault="00971CEA" w:rsidP="00971CEA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971CEA" w:rsidRPr="003A6DBB" w:rsidRDefault="00971CEA" w:rsidP="00971CEA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971CEA" w:rsidRPr="003A6DBB" w:rsidRDefault="00971CEA" w:rsidP="00971CEA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971CEA" w:rsidRPr="003A6DBB" w:rsidRDefault="00971CEA" w:rsidP="00971CEA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971CEA" w:rsidRPr="003A6DBB" w:rsidRDefault="00971CEA" w:rsidP="00971CEA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971CEA" w:rsidRPr="003A6DBB" w:rsidRDefault="00971CEA" w:rsidP="00971CEA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</w:t>
      </w:r>
      <w:r w:rsidR="0094757C">
        <w:rPr>
          <w:rFonts w:ascii="Garamond" w:eastAsia="Times New Roman" w:hAnsi="Garamond" w:cs="Times New Roman"/>
          <w:lang w:eastAsia="pl-PL"/>
        </w:rPr>
        <w:t>6</w:t>
      </w:r>
      <w:bookmarkStart w:id="0" w:name="_GoBack"/>
      <w:bookmarkEnd w:id="0"/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427</w:t>
      </w:r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Sp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ki za</w:t>
      </w:r>
      <w:r w:rsidRPr="003A6DBB">
        <w:rPr>
          <w:rFonts w:ascii="Garamond" w:eastAsia="Times New Roman" w:hAnsi="Garamond" w:cs="Cambria"/>
          <w:lang w:eastAsia="pl-PL"/>
        </w:rPr>
        <w:t>łą</w:t>
      </w:r>
      <w:r w:rsidRPr="003A6DBB">
        <w:rPr>
          <w:rFonts w:ascii="Garamond" w:eastAsia="Times New Roman" w:hAnsi="Garamond" w:cs="Times New Roman"/>
          <w:lang w:eastAsia="pl-PL"/>
        </w:rPr>
        <w:t>czy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wierzytelną</w:t>
      </w:r>
      <w:r w:rsidRPr="003A6DBB">
        <w:rPr>
          <w:rFonts w:ascii="Garamond" w:eastAsia="Times New Roman" w:hAnsi="Garamond" w:cs="Times New Roman"/>
          <w:lang w:eastAsia="pl-PL"/>
        </w:rPr>
        <w:t xml:space="preserve"> kopi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ostatecznej decyzji Wójta Gminy Czermin BI.6733.56.2018 z dnia 06.07.2018 r. o ustaleniu lokalizacji inwestycji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533214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ca na budowie linii kablowej SN jest zgodna z 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</w:t>
      </w:r>
      <w:r w:rsidR="00533214">
        <w:rPr>
          <w:rFonts w:ascii="Garamond" w:eastAsia="Times New Roman" w:hAnsi="Garamond" w:cs="Times New Roman"/>
          <w:lang w:eastAsia="pl-PL"/>
        </w:rPr>
        <w:t>.</w:t>
      </w: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>
        <w:rPr>
          <w:rFonts w:ascii="Garamond" w:eastAsia="Times New Roman" w:hAnsi="Garamond" w:cs="Times New Roman"/>
          <w:lang w:eastAsia="pl-PL"/>
        </w:rPr>
        <w:t>Zgodnie z art. 124b cyt</w:t>
      </w:r>
      <w:r w:rsidR="00533214">
        <w:rPr>
          <w:rFonts w:ascii="Garamond" w:eastAsia="Times New Roman" w:hAnsi="Garamond" w:cs="Times New Roman"/>
          <w:lang w:eastAsia="pl-PL"/>
        </w:rPr>
        <w:t>.</w:t>
      </w:r>
      <w:r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Pr="000045C2">
        <w:rPr>
          <w:rFonts w:ascii="Garamond" w:eastAsia="Times New Roman" w:hAnsi="Garamond" w:cs="Times New Roman"/>
          <w:lang w:eastAsia="pl-PL"/>
        </w:rPr>
        <w:t>s</w:t>
      </w:r>
      <w:r w:rsidRPr="000045C2">
        <w:rPr>
          <w:rFonts w:ascii="Garamond" w:hAnsi="Garamond"/>
        </w:rPr>
        <w:t xml:space="preserve"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</w:t>
      </w:r>
      <w:r w:rsidRPr="000045C2">
        <w:rPr>
          <w:rFonts w:ascii="Garamond" w:hAnsi="Garamond"/>
        </w:rPr>
        <w:lastRenderedPageBreak/>
        <w:t>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971CEA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71CEA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 innych podziemnych, naziemnych 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971CEA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971CEA" w:rsidRPr="003A6DBB" w:rsidRDefault="00971CEA" w:rsidP="00971CEA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71CEA" w:rsidRPr="003A6DBB" w:rsidRDefault="00971CEA" w:rsidP="00971CEA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971CEA" w:rsidRPr="003A6DBB" w:rsidRDefault="00971CEA" w:rsidP="00971CEA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971CEA" w:rsidRPr="003A6DBB" w:rsidRDefault="00971CEA" w:rsidP="00971CEA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971CEA" w:rsidRPr="003A6DBB" w:rsidRDefault="00971CEA" w:rsidP="00971CEA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971CEA" w:rsidRPr="003A6DBB" w:rsidRDefault="00971CEA" w:rsidP="00971CEA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971CEA" w:rsidRPr="003A6DBB" w:rsidRDefault="00971CEA" w:rsidP="00971CEA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971CEA" w:rsidRPr="003A6DBB" w:rsidRDefault="00971CEA" w:rsidP="00971CEA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971CEA" w:rsidRDefault="00971CEA" w:rsidP="00971CEA"/>
    <w:p w:rsidR="00971CEA" w:rsidRDefault="00971CEA" w:rsidP="00971CEA"/>
    <w:p w:rsidR="00604FBB" w:rsidRDefault="0094757C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94757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94757C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94757C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E5"/>
    <w:rsid w:val="00027CE5"/>
    <w:rsid w:val="00325EC0"/>
    <w:rsid w:val="00533214"/>
    <w:rsid w:val="005B12D5"/>
    <w:rsid w:val="00743140"/>
    <w:rsid w:val="0094757C"/>
    <w:rsid w:val="0097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5D6E-AE94-4113-8F31-2AC1BB89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7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1CEA"/>
  </w:style>
  <w:style w:type="paragraph" w:styleId="Tekstdymka">
    <w:name w:val="Balloon Text"/>
    <w:basedOn w:val="Normalny"/>
    <w:link w:val="TekstdymkaZnak"/>
    <w:uiPriority w:val="99"/>
    <w:semiHidden/>
    <w:unhideWhenUsed/>
    <w:rsid w:val="0094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5</cp:revision>
  <cp:lastPrinted>2020-04-16T12:51:00Z</cp:lastPrinted>
  <dcterms:created xsi:type="dcterms:W3CDTF">2020-04-16T12:41:00Z</dcterms:created>
  <dcterms:modified xsi:type="dcterms:W3CDTF">2020-04-16T12:52:00Z</dcterms:modified>
</cp:coreProperties>
</file>