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3F8A412" w14:textId="34327439" w:rsidR="0002155C" w:rsidRDefault="00A87869" w:rsidP="00DA0D0E">
      <w:pPr>
        <w:suppressAutoHyphens/>
        <w:autoSpaceDN w:val="0"/>
        <w:spacing w:before="120" w:after="120" w:line="276" w:lineRule="auto"/>
        <w:contextualSpacing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6C115" wp14:editId="2DFF3594">
                <wp:simplePos x="0" y="0"/>
                <wp:positionH relativeFrom="column">
                  <wp:posOffset>4262120</wp:posOffset>
                </wp:positionH>
                <wp:positionV relativeFrom="paragraph">
                  <wp:posOffset>89535</wp:posOffset>
                </wp:positionV>
                <wp:extent cx="1362710" cy="540689"/>
                <wp:effectExtent l="0" t="0" r="27940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42BF8" w14:textId="4B078F65" w:rsidR="0002155C" w:rsidRDefault="00A87869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  <w:r w:rsidR="008E41A8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F6C115" id="Prostokąt 5" o:spid="_x0000_s1026" style="position:absolute;margin-left:335.6pt;margin-top:7.05pt;width:107.3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" fillcolor="white [3201]" strokecolor="black [3213]" strokeweight=".25pt">
                <v:textbox>
                  <w:txbxContent>
                    <w:p w14:paraId="75442BF8" w14:textId="4B078F65" w:rsidR="0002155C" w:rsidRDefault="00A87869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  <w:r w:rsidR="008E41A8">
                        <w:rPr>
                          <w:rFonts w:ascii="Arial" w:hAnsi="Arial"/>
                          <w:sz w:val="56"/>
                          <w:szCs w:val="56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 w:rsidR="00053794">
        <w:rPr>
          <w:rFonts w:ascii="Arial" w:hAnsi="Arial"/>
          <w:b/>
          <w:kern w:val="3"/>
          <w:lang w:eastAsia="ar-SA"/>
        </w:rPr>
        <w:t>I</w:t>
      </w:r>
    </w:p>
    <w:p w14:paraId="64BB15D0" w14:textId="77777777" w:rsidR="0002155C" w:rsidRDefault="0002155C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7840AD24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643F4373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6A0B78E7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52A25D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CFB50F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05F2BF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E25863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9A67E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E921D0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66F9FC1" w14:textId="77777777" w:rsidR="0002155C" w:rsidRDefault="00A87869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43509AA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6492BC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021D6A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D347837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0F4D4FD" w14:textId="77777777" w:rsidR="0002155C" w:rsidRDefault="00A87869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- 08.01.01</w:t>
      </w:r>
    </w:p>
    <w:p w14:paraId="1B9B9CE5" w14:textId="77777777" w:rsidR="0002155C" w:rsidRDefault="0002155C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3BDEAC6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6888892A" w14:textId="77777777" w:rsidR="0002155C" w:rsidRDefault="00A87869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USTAWIENIE KRAWĘŻNIKÓW BETONOWYCH</w:t>
      </w:r>
    </w:p>
    <w:p w14:paraId="5902EE5E" w14:textId="77777777" w:rsidR="0002155C" w:rsidRDefault="0002155C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07F6B61" w14:textId="77777777" w:rsidR="0002155C" w:rsidRDefault="0002155C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3476346" w14:textId="77777777" w:rsidR="0002155C" w:rsidRDefault="0002155C">
      <w:pPr>
        <w:spacing w:line="221" w:lineRule="exact"/>
        <w:ind w:right="-851"/>
        <w:rPr>
          <w:rFonts w:ascii="Arial" w:hAnsi="Arial"/>
        </w:rPr>
      </w:pPr>
    </w:p>
    <w:p w14:paraId="34B831A6" w14:textId="77777777" w:rsidR="0002155C" w:rsidRDefault="0002155C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19557025" w14:textId="77777777" w:rsidR="0002155C" w:rsidRDefault="0002155C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7DBBEFD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DEBFD7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168993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4CB005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AD9D5C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1EA7BD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B9DFDC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71DEC92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209941A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48374F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22B51E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2F1851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68AFD4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D242CD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FD8307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3C7CCE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30B751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99779F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2E388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F3B069B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6793C4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40B5E9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337BF8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CBBC2F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A33293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7BFFDC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B770E2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16813F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0D1C990" w14:textId="0EB14BBE" w:rsidR="0002155C" w:rsidRDefault="00E21617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Ma</w:t>
      </w:r>
      <w:r w:rsidR="008E41A8">
        <w:rPr>
          <w:rFonts w:ascii="Arial" w:eastAsia="Arial Unicode MS" w:hAnsi="Arial"/>
          <w:sz w:val="22"/>
          <w:szCs w:val="22"/>
          <w:lang w:val="pl" w:eastAsia="ar-SA"/>
        </w:rPr>
        <w:t>j</w:t>
      </w:r>
      <w:r>
        <w:rPr>
          <w:rFonts w:ascii="Arial" w:eastAsia="Arial Unicode MS" w:hAnsi="Arial"/>
          <w:sz w:val="22"/>
          <w:szCs w:val="22"/>
          <w:lang w:val="pl" w:eastAsia="ar-SA"/>
        </w:rPr>
        <w:t xml:space="preserve"> 202</w:t>
      </w:r>
      <w:r w:rsidR="008E41A8">
        <w:rPr>
          <w:rFonts w:ascii="Arial" w:eastAsia="Arial Unicode MS" w:hAnsi="Arial"/>
          <w:sz w:val="22"/>
          <w:szCs w:val="22"/>
          <w:lang w:val="pl" w:eastAsia="ar-SA"/>
        </w:rPr>
        <w:t>5</w:t>
      </w:r>
    </w:p>
    <w:p w14:paraId="7B2E57F3" w14:textId="77777777" w:rsidR="0002155C" w:rsidRDefault="00A87869">
      <w:pPr>
        <w:tabs>
          <w:tab w:val="left" w:pos="6960"/>
        </w:tabs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lang w:val="pl" w:eastAsia="ar-SA"/>
        </w:rPr>
        <w:br w:type="page"/>
      </w:r>
      <w:r>
        <w:rPr>
          <w:rFonts w:ascii="Arial" w:eastAsia="Arial Unicode MS" w:hAnsi="Arial"/>
          <w:sz w:val="24"/>
          <w:szCs w:val="24"/>
          <w:lang w:val="pl" w:eastAsia="ar-SA"/>
        </w:rPr>
        <w:lastRenderedPageBreak/>
        <w:t>SPIS TREŚCI:</w:t>
      </w:r>
      <w:r>
        <w:rPr>
          <w:rFonts w:ascii="Arial" w:eastAsia="Arial Unicode MS" w:hAnsi="Arial"/>
          <w:sz w:val="24"/>
          <w:szCs w:val="24"/>
          <w:lang w:val="pl" w:eastAsia="ar-SA"/>
        </w:rPr>
        <w:tab/>
      </w:r>
    </w:p>
    <w:p w14:paraId="3BF0FFC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7919B43" w14:textId="77777777" w:rsidR="0002155C" w:rsidRDefault="008E41A8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0" w:history="1">
        <w:r w:rsidR="00A87869">
          <w:rPr>
            <w:rFonts w:ascii="Arial" w:eastAsia="Arial Unicode MS" w:hAnsi="Arial"/>
            <w:lang w:val="pl" w:eastAsia="ar-SA"/>
          </w:rPr>
          <w:t xml:space="preserve">1.   WSTĘP …….…………………………........................…...............………………………………..…… </w:t>
        </w:r>
        <w:r w:rsidR="00A87869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17FE19A2" w14:textId="77777777" w:rsidR="0002155C" w:rsidRDefault="008E41A8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6" w:history="1">
        <w:r w:rsidR="00A87869">
          <w:rPr>
            <w:rFonts w:ascii="Arial" w:eastAsia="Arial Unicode MS" w:hAnsi="Arial"/>
            <w:lang w:val="pl" w:eastAsia="ar-SA"/>
          </w:rPr>
          <w:t>2.   MATERIAŁY .……………………………………………...............…..............……………………...…</w:t>
        </w:r>
        <w:r w:rsidR="005110DB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. </w:t>
        </w:r>
        <w:r w:rsidR="00A87869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0A2A097D" w14:textId="77777777" w:rsidR="0002155C" w:rsidRDefault="008E41A8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7" w:history="1">
        <w:r w:rsidR="00A87869">
          <w:rPr>
            <w:rFonts w:ascii="Arial" w:eastAsia="Arial Unicode MS" w:hAnsi="Arial"/>
            <w:lang w:val="pl" w:eastAsia="ar-SA"/>
          </w:rPr>
          <w:t>3.   SPRZĘT .………………………………………………………………………</w:t>
        </w:r>
      </w:hyperlink>
      <w:r w:rsidR="00A87869">
        <w:rPr>
          <w:rFonts w:ascii="Arial" w:eastAsia="Arial Unicode MS" w:hAnsi="Arial"/>
          <w:lang w:val="pl" w:eastAsia="ar-SA"/>
        </w:rPr>
        <w:t>....................................</w:t>
      </w:r>
      <w:r w:rsidR="004E1920">
        <w:rPr>
          <w:rFonts w:ascii="Arial" w:eastAsia="Arial Unicode MS" w:hAnsi="Arial"/>
          <w:lang w:val="pl" w:eastAsia="ar-SA"/>
        </w:rPr>
        <w:t>.</w:t>
      </w:r>
      <w:r w:rsidR="00A87869">
        <w:rPr>
          <w:rFonts w:ascii="Arial" w:eastAsia="Arial Unicode MS" w:hAnsi="Arial"/>
          <w:lang w:val="pl" w:eastAsia="ar-SA"/>
        </w:rPr>
        <w:t>... 6</w:t>
      </w:r>
    </w:p>
    <w:p w14:paraId="09BAA547" w14:textId="77777777" w:rsidR="0002155C" w:rsidRDefault="008E41A8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9" w:history="1">
        <w:r w:rsidR="00A87869">
          <w:rPr>
            <w:rFonts w:ascii="Arial" w:eastAsia="Arial Unicode MS" w:hAnsi="Arial"/>
            <w:lang w:val="pl" w:eastAsia="ar-SA"/>
          </w:rPr>
          <w:t>4.   TRANSPORT .………………………………………………………….............…………..................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… </w:t>
        </w:r>
        <w:r w:rsidR="00A87869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5863565B" w14:textId="77777777" w:rsidR="0002155C" w:rsidRDefault="00A87869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5.   WYKONANIE ROBÓT .………….............…………………………………………………………….</w:t>
      </w:r>
      <w:r w:rsidR="004E1920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… 6</w:t>
      </w:r>
    </w:p>
    <w:p w14:paraId="75F4B86C" w14:textId="77777777" w:rsidR="0002155C" w:rsidRDefault="00A87869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6.   KONTROLA JAKOŚCI ROBÓT .…………..............………………………………………………..…</w:t>
      </w:r>
      <w:r w:rsidR="004E1920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.. 7</w:t>
      </w:r>
    </w:p>
    <w:p w14:paraId="4853FF7E" w14:textId="77777777" w:rsidR="0002155C" w:rsidRDefault="008E41A8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6" w:history="1">
        <w:r w:rsidR="00A87869">
          <w:rPr>
            <w:rFonts w:ascii="Arial" w:eastAsia="Arial Unicode MS" w:hAnsi="Arial"/>
            <w:lang w:val="pl" w:eastAsia="ar-SA"/>
          </w:rPr>
          <w:t>7.   OBMIAR ROBÓT .………………………………..............………………………………………........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… </w:t>
        </w:r>
        <w:r w:rsidR="00A87869">
          <w:rPr>
            <w:rFonts w:ascii="Arial" w:eastAsia="Arial Unicode MS" w:hAnsi="Arial"/>
            <w:webHidden/>
            <w:lang w:val="pl" w:eastAsia="ar-SA"/>
          </w:rPr>
          <w:t>9</w:t>
        </w:r>
      </w:hyperlink>
    </w:p>
    <w:p w14:paraId="597D7324" w14:textId="77777777" w:rsidR="0002155C" w:rsidRDefault="008E41A8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7" w:history="1">
        <w:r w:rsidR="00A87869">
          <w:rPr>
            <w:rFonts w:ascii="Arial" w:eastAsia="Arial Unicode MS" w:hAnsi="Arial"/>
            <w:lang w:val="pl" w:eastAsia="ar-SA"/>
          </w:rPr>
          <w:t>8.   ODBIÓR ROBÓT .…………………………………………................…………………………......…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>…</w:t>
        </w:r>
        <w:r w:rsidR="00A87869">
          <w:rPr>
            <w:rFonts w:ascii="Arial" w:eastAsia="Arial Unicode MS" w:hAnsi="Arial"/>
            <w:webHidden/>
            <w:lang w:val="pl" w:eastAsia="ar-SA"/>
          </w:rPr>
          <w:t xml:space="preserve"> 9</w:t>
        </w:r>
      </w:hyperlink>
    </w:p>
    <w:p w14:paraId="3CB71B46" w14:textId="77777777" w:rsidR="0002155C" w:rsidRDefault="008E41A8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8" w:history="1">
        <w:r w:rsidR="00A87869">
          <w:rPr>
            <w:rFonts w:ascii="Arial" w:eastAsia="Arial Unicode MS" w:hAnsi="Arial"/>
            <w:lang w:val="pl" w:eastAsia="ar-SA"/>
          </w:rPr>
          <w:t>9.   PODSTAWA PŁATNOŚCI .…………………………………………………………………...............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>…</w:t>
        </w:r>
        <w:r w:rsidR="004E1920">
          <w:rPr>
            <w:rFonts w:ascii="Arial" w:eastAsia="Arial Unicode MS" w:hAnsi="Arial"/>
            <w:lang w:val="pl" w:eastAsia="ar-SA"/>
          </w:rPr>
          <w:t xml:space="preserve"> </w:t>
        </w:r>
        <w:r w:rsidR="004E1920">
          <w:rPr>
            <w:rFonts w:ascii="Arial" w:eastAsia="Arial Unicode MS" w:hAnsi="Arial"/>
            <w:webHidden/>
            <w:lang w:val="pl" w:eastAsia="ar-SA"/>
          </w:rPr>
          <w:t>9</w:t>
        </w:r>
      </w:hyperlink>
    </w:p>
    <w:p w14:paraId="579E152F" w14:textId="77777777" w:rsidR="0002155C" w:rsidRDefault="008E41A8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50" w:history="1">
        <w:r w:rsidR="00A87869">
          <w:rPr>
            <w:rFonts w:ascii="Arial" w:eastAsia="Arial Unicode MS" w:hAnsi="Arial"/>
            <w:lang w:val="pl" w:eastAsia="ar-SA"/>
          </w:rPr>
          <w:t>10. PRZEPISY ZWIĄZANE …………………………………………………………………….................…</w:t>
        </w:r>
        <w:r w:rsidR="00A87869">
          <w:rPr>
            <w:rFonts w:ascii="Arial" w:eastAsia="Arial Unicode MS" w:hAnsi="Arial"/>
            <w:webHidden/>
            <w:lang w:val="pl" w:eastAsia="ar-SA"/>
          </w:rPr>
          <w:t>10</w:t>
        </w:r>
      </w:hyperlink>
    </w:p>
    <w:p w14:paraId="669F943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3063AF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11174B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5B77FE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BB2784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8BD91A3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B89037E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257B43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9A8973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3BDE38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6CECE5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6CEDC1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8DD205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62E6AD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DC6A881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93B3F3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0F61A52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C5C8BBD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569A43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0CE4BB8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53B94FC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9CF316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CA842E6" w14:textId="77777777" w:rsidR="0002155C" w:rsidRDefault="00A87869">
      <w:pPr>
        <w:tabs>
          <w:tab w:val="left" w:pos="2985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5E1B6EC2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D74F665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B1D6C7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2D5E62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2EBE59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ED4009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6276AC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1396BD4" w14:textId="77777777" w:rsidR="0002155C" w:rsidRDefault="00A87869">
      <w:pPr>
        <w:tabs>
          <w:tab w:val="left" w:pos="2130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52EA7BAE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897AFFC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470DFF" w14:textId="77777777" w:rsidR="0002155C" w:rsidRDefault="0002155C">
      <w:pPr>
        <w:spacing w:line="200" w:lineRule="exact"/>
        <w:ind w:right="-851"/>
        <w:rPr>
          <w:rFonts w:ascii="Times New Roman" w:eastAsia="Times New Roman" w:hAnsi="Times New Roman"/>
          <w:sz w:val="24"/>
        </w:rPr>
      </w:pPr>
    </w:p>
    <w:p w14:paraId="46F0B2FF" w14:textId="77777777" w:rsidR="0002155C" w:rsidRDefault="00A87869">
      <w:pPr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br w:type="page"/>
      </w:r>
    </w:p>
    <w:p w14:paraId="1B0FC5CB" w14:textId="77777777" w:rsidR="0002155C" w:rsidRDefault="00A87869">
      <w:pPr>
        <w:spacing w:after="120"/>
        <w:ind w:left="6" w:right="-11"/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lastRenderedPageBreak/>
        <w:t>1.        WSTĘP</w:t>
      </w:r>
    </w:p>
    <w:p w14:paraId="4723B877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1.1.     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0687E27" w14:textId="77777777" w:rsidR="0002155C" w:rsidRDefault="00A87869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Przedmiotem niniejszej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 xml:space="preserve"> są wymagania dotyczące wykonania i odbioru robót związanych z ustawieniem krawężników betonowych.</w:t>
      </w:r>
    </w:p>
    <w:p w14:paraId="03BC7E9B" w14:textId="77777777" w:rsidR="0002155C" w:rsidRDefault="0002155C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</w:p>
    <w:p w14:paraId="7151AB04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1.2.     Zakres stosowania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651AA6D2" w14:textId="77777777" w:rsidR="0002155C" w:rsidRDefault="00A87869" w:rsidP="004E1920">
      <w:pPr>
        <w:spacing w:line="235" w:lineRule="auto"/>
        <w:ind w:left="6" w:right="-11" w:firstLine="561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423C72D9" w14:textId="77777777" w:rsidR="00053794" w:rsidRDefault="00053794" w:rsidP="004E1920">
      <w:pPr>
        <w:jc w:val="center"/>
        <w:rPr>
          <w:rFonts w:ascii="Arial" w:eastAsia="Times New Roman" w:hAnsi="Arial"/>
          <w:bCs/>
          <w:iCs/>
          <w:sz w:val="18"/>
          <w:szCs w:val="18"/>
        </w:rPr>
      </w:pPr>
    </w:p>
    <w:p w14:paraId="4A7EB58F" w14:textId="204F07C6" w:rsidR="0002155C" w:rsidRDefault="00654CEE" w:rsidP="004E1920">
      <w:pPr>
        <w:jc w:val="center"/>
        <w:rPr>
          <w:rFonts w:ascii="Arial" w:hAnsi="Arial"/>
          <w:sz w:val="18"/>
          <w:szCs w:val="18"/>
        </w:rPr>
      </w:pPr>
      <w:r w:rsidRPr="00654CEE">
        <w:rPr>
          <w:rFonts w:ascii="Arial" w:eastAsia="Times New Roman" w:hAnsi="Arial"/>
          <w:bCs/>
          <w:iCs/>
          <w:sz w:val="18"/>
          <w:szCs w:val="18"/>
        </w:rPr>
        <w:t>”</w:t>
      </w:r>
      <w:r w:rsidR="008E41A8" w:rsidRPr="008E41A8">
        <w:rPr>
          <w:rFonts w:ascii="Arial" w:eastAsia="Times New Roman" w:hAnsi="Arial"/>
          <w:bCs/>
          <w:iCs/>
          <w:sz w:val="18"/>
          <w:szCs w:val="18"/>
        </w:rPr>
        <w:t xml:space="preserve"> Przebudowa drogi powiatowej nr 1 153R od km 0+428 do km 0+560 w miejscowości Czermin</w:t>
      </w:r>
      <w:r w:rsidR="00DD52A8">
        <w:rPr>
          <w:rFonts w:ascii="Arial" w:eastAsia="Times New Roman" w:hAnsi="Arial"/>
          <w:bCs/>
          <w:iCs/>
          <w:sz w:val="18"/>
          <w:szCs w:val="18"/>
        </w:rPr>
        <w:t>”</w:t>
      </w:r>
    </w:p>
    <w:p w14:paraId="7A07FEAB" w14:textId="77777777" w:rsidR="0002155C" w:rsidRDefault="0002155C">
      <w:pPr>
        <w:jc w:val="center"/>
        <w:rPr>
          <w:rFonts w:ascii="Arial" w:eastAsia="Times New Roman" w:hAnsi="Arial"/>
          <w:sz w:val="18"/>
          <w:szCs w:val="18"/>
        </w:rPr>
      </w:pPr>
    </w:p>
    <w:p w14:paraId="1FC1F084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1.3.    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6E34BE4F" w14:textId="77777777" w:rsidR="0002155C" w:rsidRDefault="00A87869">
      <w:pPr>
        <w:ind w:firstLine="567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Ustalenia zawarte w niniejszej specyfikacji dotyczą zasad prowadzenia robót związanych z ustawieniem, kontrolą i odbiorem krawężników betonowych z oporem zgodnie z Dokumentacją Projektową.</w:t>
      </w:r>
    </w:p>
    <w:p w14:paraId="7875CC0A" w14:textId="77777777" w:rsidR="0002155C" w:rsidRDefault="0002155C">
      <w:pPr>
        <w:widowControl w:val="0"/>
        <w:tabs>
          <w:tab w:val="left" w:pos="993"/>
          <w:tab w:val="num" w:pos="1440"/>
        </w:tabs>
        <w:ind w:left="993"/>
        <w:contextualSpacing/>
        <w:jc w:val="both"/>
        <w:rPr>
          <w:rFonts w:ascii="Arial" w:eastAsia="Times New Roman" w:hAnsi="Arial"/>
          <w:sz w:val="18"/>
          <w:szCs w:val="18"/>
        </w:rPr>
      </w:pPr>
    </w:p>
    <w:p w14:paraId="5A2198D6" w14:textId="77777777" w:rsidR="0002155C" w:rsidRDefault="00A87869">
      <w:pPr>
        <w:spacing w:after="6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    Określenia podstawowe</w:t>
      </w:r>
    </w:p>
    <w:p w14:paraId="55F137A9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1.4.1.  </w:t>
      </w:r>
      <w:r>
        <w:rPr>
          <w:rFonts w:ascii="Arial" w:eastAsia="Times New Roman" w:hAnsi="Arial"/>
          <w:b/>
          <w:sz w:val="18"/>
          <w:szCs w:val="18"/>
        </w:rPr>
        <w:tab/>
        <w:t>Krawężniki betonowe</w:t>
      </w:r>
      <w:r>
        <w:rPr>
          <w:rFonts w:ascii="Arial" w:eastAsia="Times New Roman" w:hAnsi="Arial"/>
          <w:sz w:val="18"/>
          <w:szCs w:val="18"/>
        </w:rP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</w:t>
      </w:r>
    </w:p>
    <w:p w14:paraId="21F13A25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1.4.2.  </w:t>
      </w:r>
      <w:r>
        <w:rPr>
          <w:rFonts w:ascii="Arial" w:eastAsia="Times New Roman" w:hAnsi="Arial"/>
          <w:b/>
          <w:sz w:val="18"/>
          <w:szCs w:val="18"/>
        </w:rPr>
        <w:tab/>
        <w:t>Wymiar nominalny</w:t>
      </w:r>
      <w:r>
        <w:rPr>
          <w:rFonts w:ascii="Arial" w:eastAsia="Times New Roman" w:hAnsi="Arial"/>
          <w:sz w:val="18"/>
          <w:szCs w:val="18"/>
        </w:rPr>
        <w:t xml:space="preserve"> - wymiar krawężnika określony w celu jego wykonania, któremu powinien odpowiadać wymiar rzeczywisty w określonych granicach dopuszczalnych odchyłek.</w:t>
      </w:r>
    </w:p>
    <w:p w14:paraId="3E50588F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1.4.3. </w:t>
      </w:r>
      <w:r w:rsidR="004E1920">
        <w:rPr>
          <w:rFonts w:ascii="Arial" w:eastAsia="Times New Roman" w:hAnsi="Arial"/>
          <w:b/>
          <w:sz w:val="18"/>
          <w:szCs w:val="18"/>
        </w:rPr>
        <w:t> </w:t>
      </w:r>
      <w:r w:rsidRPr="004E1920">
        <w:rPr>
          <w:rFonts w:ascii="Arial" w:eastAsia="Times New Roman" w:hAnsi="Arial"/>
          <w:b/>
          <w:sz w:val="18"/>
          <w:szCs w:val="18"/>
        </w:rPr>
        <w:t>Ława</w:t>
      </w:r>
      <w:r>
        <w:rPr>
          <w:rFonts w:ascii="Arial" w:eastAsia="Times New Roman" w:hAnsi="Arial"/>
          <w:sz w:val="18"/>
          <w:szCs w:val="18"/>
        </w:rPr>
        <w:t xml:space="preserve"> - warstwa nośna z betonu służąca do umocnienia krawężnika oraz przenosząca obciążenie krawężnika na podłoże gruntowe.</w:t>
      </w:r>
    </w:p>
    <w:p w14:paraId="2B624BDA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1.4.4.  Podsypka</w:t>
      </w:r>
      <w:r>
        <w:rPr>
          <w:rFonts w:ascii="Arial" w:eastAsia="Times New Roman" w:hAnsi="Arial"/>
          <w:sz w:val="18"/>
          <w:szCs w:val="18"/>
        </w:rPr>
        <w:t xml:space="preserve"> - warstwa wyrównawcza ułożona bezpośrednio na podłożu lub ławie.</w:t>
      </w:r>
    </w:p>
    <w:p w14:paraId="7504C53B" w14:textId="77777777" w:rsidR="0002155C" w:rsidRDefault="00A87869">
      <w:pPr>
        <w:spacing w:line="234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1.4.5. Pozostałe określenia podstawowe</w:t>
      </w:r>
      <w:r>
        <w:rPr>
          <w:rFonts w:ascii="Arial" w:eastAsia="Times New Roman" w:hAnsi="Arial"/>
          <w:sz w:val="18"/>
          <w:szCs w:val="18"/>
        </w:rPr>
        <w:t xml:space="preserve"> są zgodne z obowiązującymi, odpowiednimi polskimi normami i z definicjami podanymi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30F5CDF" w14:textId="77777777" w:rsidR="0002155C" w:rsidRDefault="0002155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0F6ABB5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1.5.     Ogólne wymagania dotyczące robót</w:t>
      </w:r>
    </w:p>
    <w:p w14:paraId="0CA1DAC4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1.5.</w:t>
      </w:r>
    </w:p>
    <w:p w14:paraId="385242BB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6D6DC3F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BCC2E56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       MATERIAŁY</w:t>
      </w:r>
    </w:p>
    <w:p w14:paraId="231A5DB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2.1.     Ogólne wymagania dotyczące materiałów</w:t>
      </w:r>
    </w:p>
    <w:p w14:paraId="458A8329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</w:t>
      </w:r>
      <w:r>
        <w:rPr>
          <w:rFonts w:ascii="Arial" w:eastAsia="Times New Roman" w:hAnsi="Arial"/>
          <w:sz w:val="18"/>
          <w:szCs w:val="18"/>
        </w:rPr>
        <w:noBreakHyphen/>
        <w:t>M.00.00.00 „Wymagania ogólne” pkt 2.</w:t>
      </w:r>
    </w:p>
    <w:p w14:paraId="6DD68685" w14:textId="77777777" w:rsidR="0002155C" w:rsidRDefault="0002155C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59F3993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2.2.     Krawężniki betonowe</w:t>
      </w:r>
    </w:p>
    <w:p w14:paraId="7149F1C0" w14:textId="77777777" w:rsidR="0002155C" w:rsidRDefault="00A87869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Do produkcji krawężników betonowych o wymiarach </w:t>
      </w:r>
      <w:r w:rsidR="004E1920">
        <w:rPr>
          <w:rFonts w:ascii="Arial" w:eastAsia="Times New Roman" w:hAnsi="Arial"/>
          <w:sz w:val="18"/>
          <w:szCs w:val="18"/>
        </w:rPr>
        <w:t>15</w:t>
      </w:r>
      <w:r w:rsidR="00A87878">
        <w:rPr>
          <w:rFonts w:ascii="Arial" w:eastAsia="Times New Roman" w:hAnsi="Arial"/>
          <w:sz w:val="18"/>
          <w:szCs w:val="18"/>
        </w:rPr>
        <w:t>/20</w:t>
      </w:r>
      <w:r>
        <w:rPr>
          <w:rFonts w:ascii="Arial" w:eastAsia="Times New Roman" w:hAnsi="Arial"/>
          <w:sz w:val="18"/>
          <w:szCs w:val="18"/>
        </w:rPr>
        <w:t>x30x100 cm powinny być stosowane tylko takie materiały, których przydatność do stosowania została ustalona pod względem ich właściwości użytkowych. Wymagania dotyczące przydatności stosowanych materiałów producent powinien podawać w dokumentacji kontroli produkcji.</w:t>
      </w:r>
    </w:p>
    <w:p w14:paraId="3CCC4EFB" w14:textId="77777777" w:rsidR="0002155C" w:rsidRDefault="00A87869" w:rsidP="004E1920">
      <w:pPr>
        <w:spacing w:before="120" w:after="120" w:line="274" w:lineRule="auto"/>
        <w:ind w:left="800" w:right="23" w:hanging="79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Tabela 1. Wymagania wobec krawężników betonowych do stosowania na zewnętrznych nawierzchniach, mających kontakt z solą odladzającą w warunkach mrozu</w:t>
      </w:r>
    </w:p>
    <w:tbl>
      <w:tblPr>
        <w:tblW w:w="906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801"/>
        <w:gridCol w:w="989"/>
        <w:gridCol w:w="1695"/>
        <w:gridCol w:w="30"/>
        <w:gridCol w:w="6"/>
        <w:gridCol w:w="237"/>
        <w:gridCol w:w="6"/>
        <w:gridCol w:w="7"/>
        <w:gridCol w:w="107"/>
        <w:gridCol w:w="6"/>
        <w:gridCol w:w="7"/>
        <w:gridCol w:w="744"/>
        <w:gridCol w:w="61"/>
        <w:gridCol w:w="6"/>
        <w:gridCol w:w="7"/>
        <w:gridCol w:w="65"/>
        <w:gridCol w:w="139"/>
        <w:gridCol w:w="7"/>
        <w:gridCol w:w="196"/>
        <w:gridCol w:w="20"/>
        <w:gridCol w:w="10"/>
        <w:gridCol w:w="6"/>
        <w:gridCol w:w="7"/>
        <w:gridCol w:w="1323"/>
        <w:gridCol w:w="7"/>
      </w:tblGrid>
      <w:tr w:rsidR="0002155C" w14:paraId="7E40966F" w14:textId="77777777" w:rsidTr="005652C3">
        <w:trPr>
          <w:gridAfter w:val="1"/>
          <w:wAfter w:w="7" w:type="dxa"/>
          <w:trHeight w:val="300"/>
          <w:tblHeader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ED352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  <w:b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sz w:val="16"/>
                <w:szCs w:val="16"/>
              </w:rPr>
              <w:t>Lp.</w:t>
            </w:r>
          </w:p>
        </w:tc>
        <w:tc>
          <w:tcPr>
            <w:tcW w:w="280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DA5F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sz w:val="16"/>
                <w:szCs w:val="16"/>
              </w:rPr>
              <w:t>Cecha</w:t>
            </w:r>
          </w:p>
        </w:tc>
        <w:tc>
          <w:tcPr>
            <w:tcW w:w="98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5B3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8"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w w:val="98"/>
                <w:sz w:val="16"/>
                <w:szCs w:val="16"/>
              </w:rPr>
              <w:t>Załącznik</w:t>
            </w:r>
          </w:p>
        </w:tc>
        <w:tc>
          <w:tcPr>
            <w:tcW w:w="1695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8503DC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95DC59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8" w:type="dxa"/>
            <w:gridSpan w:val="13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D721FB3" w14:textId="77777777" w:rsidR="0002155C" w:rsidRDefault="00A87869">
            <w:pPr>
              <w:spacing w:line="0" w:lineRule="atLeast"/>
              <w:ind w:right="260"/>
              <w:jc w:val="center"/>
              <w:rPr>
                <w:rFonts w:ascii="Arial" w:eastAsia="Verdana" w:hAnsi="Arial"/>
                <w:b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w w:val="99"/>
                <w:sz w:val="16"/>
                <w:szCs w:val="16"/>
              </w:rPr>
              <w:t>Wymaganie</w:t>
            </w:r>
          </w:p>
        </w:tc>
        <w:tc>
          <w:tcPr>
            <w:tcW w:w="1569" w:type="dxa"/>
            <w:gridSpan w:val="7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6FAC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41B5260" w14:textId="77777777" w:rsidTr="005652C3">
        <w:trPr>
          <w:gridAfter w:val="1"/>
          <w:wAfter w:w="7" w:type="dxa"/>
          <w:trHeight w:val="7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82C3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5189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E28B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DB9FC3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8CBBA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8D2C2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8A406D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D6A1A3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03D6C9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53BE6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BD3A8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B529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51D1309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41494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w w:val="99"/>
                <w:sz w:val="16"/>
                <w:szCs w:val="16"/>
              </w:rPr>
              <w:t>1.</w:t>
            </w:r>
          </w:p>
        </w:tc>
        <w:tc>
          <w:tcPr>
            <w:tcW w:w="280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06343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E7354" w14:textId="77777777" w:rsidR="0002155C" w:rsidRDefault="00A87869">
            <w:pPr>
              <w:spacing w:before="20" w:after="20" w:line="232" w:lineRule="exact"/>
              <w:ind w:right="380"/>
              <w:jc w:val="center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Kształt i wymiary</w:t>
            </w: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6B4AB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1D0E5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BCEA1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6E3CB2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1B2A3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2E761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607F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AAF58F5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FF47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038DC3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 odchyłki w mm od</w:t>
            </w:r>
          </w:p>
          <w:p w14:paraId="7C623007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zadeklarowanych wymiarów</w:t>
            </w:r>
          </w:p>
          <w:p w14:paraId="5DD9739A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krawężnika (różnica pomiędzy</w:t>
            </w:r>
          </w:p>
          <w:p w14:paraId="7A34CCE8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wynikami pomiarów tego samego</w:t>
            </w:r>
          </w:p>
          <w:p w14:paraId="56A5EB0C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krawężnika nie powinna</w:t>
            </w:r>
          </w:p>
          <w:p w14:paraId="3637147C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przekraczać 5 mm)</w:t>
            </w:r>
            <w:r w:rsidRPr="004E1920"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19ACD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607AA9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Dopuszczalna</w:t>
            </w:r>
          </w:p>
          <w:p w14:paraId="2F29170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tolerancja</w:t>
            </w:r>
          </w:p>
          <w:p w14:paraId="5665917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[w %]</w:t>
            </w:r>
          </w:p>
        </w:tc>
        <w:tc>
          <w:tcPr>
            <w:tcW w:w="30" w:type="dxa"/>
            <w:shd w:val="clear" w:color="auto" w:fill="auto"/>
            <w:vAlign w:val="center"/>
          </w:tcPr>
          <w:p w14:paraId="118AF40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AC069F1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</w:t>
            </w:r>
          </w:p>
          <w:p w14:paraId="62ACFB45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dodatnia</w:t>
            </w:r>
          </w:p>
          <w:p w14:paraId="2130732A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odchyłka</w:t>
            </w:r>
          </w:p>
          <w:p w14:paraId="5ABED7B7" w14:textId="77777777" w:rsidR="0002155C" w:rsidRPr="004E1920" w:rsidRDefault="004E1920" w:rsidP="004E1920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[w mm]</w:t>
            </w:r>
          </w:p>
        </w:tc>
        <w:tc>
          <w:tcPr>
            <w:tcW w:w="372" w:type="dxa"/>
            <w:gridSpan w:val="5"/>
            <w:shd w:val="clear" w:color="auto" w:fill="auto"/>
            <w:vAlign w:val="center"/>
          </w:tcPr>
          <w:p w14:paraId="66666FE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E0DF3F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</w:t>
            </w:r>
          </w:p>
          <w:p w14:paraId="07E128F1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ujemna</w:t>
            </w:r>
          </w:p>
          <w:p w14:paraId="63EC49BE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odchyłka</w:t>
            </w:r>
          </w:p>
          <w:p w14:paraId="7AD5E496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[w mm]</w:t>
            </w:r>
          </w:p>
        </w:tc>
      </w:tr>
      <w:tr w:rsidR="0002155C" w14:paraId="31478BA5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4A29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F6BBA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4A0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6D776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2074A6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804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2645D6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F2CD3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</w:tr>
      <w:tr w:rsidR="0002155C" w14:paraId="6164D519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50F7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FDA05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BC0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D1096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052217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5B84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8AB56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4B732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B8EF181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01B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88A99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9E8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467B7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7CBC4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2C7D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A2A8CB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4B560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</w:p>
        </w:tc>
      </w:tr>
      <w:tr w:rsidR="0002155C" w14:paraId="53BEAD8A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39C3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D7062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D171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CF0F5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6354A1A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B25F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C7B5B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36B78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565DB23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463E5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1.1</w:t>
            </w: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91D17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DA71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0E06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3F1C786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2C8E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721169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C50D5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</w:tr>
      <w:tr w:rsidR="0002155C" w14:paraId="0466962D" w14:textId="77777777" w:rsidTr="005652C3">
        <w:trPr>
          <w:gridAfter w:val="1"/>
          <w:wAfter w:w="7" w:type="dxa"/>
          <w:trHeight w:val="12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4ACF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BBAF3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FB97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BFFF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E17CE3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E2C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C16D0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F60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74BFE7E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BF75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BB664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b/>
                <w:w w:val="98"/>
                <w:sz w:val="16"/>
                <w:szCs w:val="16"/>
                <w:vertAlign w:val="superscript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0FD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3D6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64D3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5FC2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775C2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630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A57049B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EF32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2EEAB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Długość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AE54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97489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1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786CA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ED4E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5E2D8" w14:textId="77777777" w:rsidR="0002155C" w:rsidRPr="004E1920" w:rsidRDefault="00A87869">
            <w:pPr>
              <w:spacing w:before="20" w:after="20" w:line="233" w:lineRule="exact"/>
              <w:ind w:left="16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+10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3C43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96B1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5D7ED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8984A" w14:textId="77777777" w:rsidR="0002155C" w:rsidRPr="004E1920" w:rsidRDefault="00A87869">
            <w:pPr>
              <w:spacing w:before="20" w:after="20" w:line="233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-4</w:t>
            </w:r>
          </w:p>
        </w:tc>
      </w:tr>
      <w:tr w:rsidR="0002155C" w14:paraId="7C23AC23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8913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7D2D4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Powierzchnia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005C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A7962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3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F999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A317F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DBDCF6" w14:textId="77777777" w:rsidR="0002155C" w:rsidRPr="004E1920" w:rsidRDefault="00A87869">
            <w:pPr>
              <w:spacing w:before="20" w:after="20" w:line="234" w:lineRule="exact"/>
              <w:ind w:left="140"/>
              <w:jc w:val="center"/>
              <w:rPr>
                <w:rFonts w:ascii="Arial" w:eastAsia="Verdana" w:hAnsi="Arial"/>
                <w:w w:val="95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5"/>
                <w:sz w:val="16"/>
                <w:szCs w:val="16"/>
              </w:rPr>
              <w:t>+5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B8AF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0257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4B2D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253C0" w14:textId="77777777" w:rsidR="0002155C" w:rsidRPr="004E1920" w:rsidRDefault="00A87869">
            <w:pPr>
              <w:spacing w:before="20" w:after="20" w:line="234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-3</w:t>
            </w:r>
          </w:p>
        </w:tc>
      </w:tr>
      <w:tr w:rsidR="0002155C" w14:paraId="1B3F4100" w14:textId="77777777" w:rsidTr="005652C3">
        <w:trPr>
          <w:gridAfter w:val="1"/>
          <w:wAfter w:w="7" w:type="dxa"/>
          <w:trHeight w:val="23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FAE2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9F11A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Pozostałe części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35CE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0817A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5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842A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6F4E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149928" w14:textId="77777777" w:rsidR="0002155C" w:rsidRPr="004E1920" w:rsidRDefault="00A87869">
            <w:pPr>
              <w:spacing w:before="20" w:after="20" w:line="234" w:lineRule="exact"/>
              <w:ind w:left="16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+10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447F9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F27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0512E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2B7BB" w14:textId="77777777" w:rsidR="0002155C" w:rsidRPr="004E1920" w:rsidRDefault="00A87869">
            <w:pPr>
              <w:spacing w:before="20" w:after="20" w:line="234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-3</w:t>
            </w:r>
          </w:p>
        </w:tc>
      </w:tr>
      <w:tr w:rsidR="0002155C" w14:paraId="5BBF9072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2B5F2" w14:textId="4E48A644" w:rsidR="0002155C" w:rsidRDefault="004E1920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2801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AEBB8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Odchyłki płaskości i pofalowania przy długości pomiarowej</w:t>
            </w:r>
            <w:r w:rsidRPr="004E1920"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1AD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67E7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 odchyłka [w mm]</w:t>
            </w:r>
          </w:p>
        </w:tc>
      </w:tr>
      <w:tr w:rsidR="0002155C" w14:paraId="65A3FEE7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55C1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B207E" w14:textId="77777777" w:rsidR="0002155C" w:rsidRPr="004E1920" w:rsidRDefault="0002155C">
            <w:pPr>
              <w:spacing w:before="20" w:after="20" w:line="246" w:lineRule="exact"/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A73D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9DD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86D9B6B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6BF1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E4A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936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0224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D6C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B0CDE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D8B2F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56C4F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CDF3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0E8C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4287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5BE2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9C5845B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00E0B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1.2</w:t>
            </w: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7A258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300 mm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C0ED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BD143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1F8A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1484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37339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C30B83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1,5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9D6A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077B5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25EA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E4F71B8" w14:textId="77777777" w:rsidTr="005652C3">
        <w:trPr>
          <w:gridAfter w:val="1"/>
          <w:wAfter w:w="7" w:type="dxa"/>
          <w:trHeight w:val="114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7B8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726DD" w14:textId="77777777" w:rsidR="0002155C" w:rsidRPr="004E1920" w:rsidRDefault="00A87869">
            <w:pPr>
              <w:spacing w:before="20" w:after="20" w:line="236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400 mm</w:t>
            </w: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AB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5F889C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6F77AD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2F317E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18D484A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 w:val="restart"/>
            <w:shd w:val="clear" w:color="auto" w:fill="auto"/>
            <w:vAlign w:val="bottom"/>
          </w:tcPr>
          <w:p w14:paraId="2BF1555B" w14:textId="77777777" w:rsidR="0002155C" w:rsidRPr="004E1920" w:rsidRDefault="00A87869">
            <w:pPr>
              <w:spacing w:before="20" w:after="20" w:line="236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2,0</w:t>
            </w:r>
          </w:p>
        </w:tc>
        <w:tc>
          <w:tcPr>
            <w:tcW w:w="420" w:type="dxa"/>
            <w:gridSpan w:val="6"/>
            <w:shd w:val="clear" w:color="auto" w:fill="auto"/>
            <w:vAlign w:val="bottom"/>
          </w:tcPr>
          <w:p w14:paraId="64644C5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6D270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24A0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EE216AF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A850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D23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0381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E39F2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5D26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97471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8E099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133C2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F76A8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BE861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B4AD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C7492AE" w14:textId="77777777" w:rsidTr="005652C3">
        <w:trPr>
          <w:gridAfter w:val="1"/>
          <w:wAfter w:w="7" w:type="dxa"/>
          <w:trHeight w:val="23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CFA7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25FC1" w14:textId="77777777" w:rsidR="0002155C" w:rsidRPr="004E1920" w:rsidRDefault="00A87869">
            <w:pPr>
              <w:spacing w:before="20" w:after="20" w:line="235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500 mm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060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20810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03EBA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7418E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ECD28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547542" w14:textId="77777777" w:rsidR="0002155C" w:rsidRPr="004E1920" w:rsidRDefault="00A87869">
            <w:pPr>
              <w:spacing w:before="20" w:after="20" w:line="235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2,5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2329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E92F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5CDC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C73EE90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BDDF2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E8AB9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800 mm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C8DC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E822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8BDC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85C6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28657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CA3D09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4,0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9446D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6E14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811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1056427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3D8C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F917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Grubość warstwy ścieralnej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D9B1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C24898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60BD637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5C9D175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1194E8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18AB41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7CF4B7A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53377B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12880B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CB9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F4F0415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00149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1.3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E348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(dotyczy krawężników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2AF5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D2CD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Minimum 10 mm, mierzona w górnej części</w:t>
            </w:r>
          </w:p>
        </w:tc>
      </w:tr>
      <w:tr w:rsidR="0002155C" w14:paraId="11300BAF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C85C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3F4C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dwuwarstwowych)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29B4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1C18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DD71F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6A778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77A1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79A6D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024A2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E4322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65F1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A6BA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DBBA619" w14:textId="77777777" w:rsidTr="005652C3">
        <w:trPr>
          <w:trHeight w:val="23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CE647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w w:val="99"/>
                <w:sz w:val="16"/>
                <w:szCs w:val="16"/>
              </w:rPr>
              <w:t>2.</w:t>
            </w:r>
          </w:p>
        </w:tc>
        <w:tc>
          <w:tcPr>
            <w:tcW w:w="5771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5B2A5A" w14:textId="77777777" w:rsidR="0002155C" w:rsidRPr="004E1920" w:rsidRDefault="00A87869">
            <w:pPr>
              <w:spacing w:before="20" w:after="20" w:line="232" w:lineRule="exact"/>
              <w:ind w:left="2981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Właściwości fizyczne i mechaniczne</w:t>
            </w: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74A29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8DC0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0FE2C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7C397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5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B4B12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C8D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379E483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01BBF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2.1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5423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Wytrzymałość na zginanie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AB51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F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1FD28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Każdy pojedynczy wynik nie mniejszy niż 5,0</w:t>
            </w:r>
          </w:p>
        </w:tc>
      </w:tr>
      <w:tr w:rsidR="0002155C" w14:paraId="429BC1AD" w14:textId="77777777" w:rsidTr="005652C3">
        <w:trPr>
          <w:gridAfter w:val="1"/>
          <w:wAfter w:w="7" w:type="dxa"/>
          <w:trHeight w:val="202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04E8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182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C298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B92F6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00330F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65798C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031D78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 w:val="restart"/>
            <w:shd w:val="clear" w:color="auto" w:fill="auto"/>
            <w:vAlign w:val="bottom"/>
          </w:tcPr>
          <w:p w14:paraId="1C9E5FB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proofErr w:type="spellStart"/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02CB05F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41AFAED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3421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23B7111" w14:textId="77777777" w:rsidTr="005652C3">
        <w:trPr>
          <w:gridAfter w:val="1"/>
          <w:wAfter w:w="7" w:type="dxa"/>
          <w:trHeight w:val="40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1E8B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93FF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6F8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040B7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39E00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534A2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5162A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42BD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7521E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237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B32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C29F1FE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D8CC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F05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AF95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CAA31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Pomiar wykonany na tarczy</w:t>
            </w:r>
          </w:p>
        </w:tc>
      </w:tr>
      <w:tr w:rsidR="0002155C" w14:paraId="0A389F1D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56F1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3D3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439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shd w:val="clear" w:color="auto" w:fill="auto"/>
            <w:vAlign w:val="bottom"/>
          </w:tcPr>
          <w:p w14:paraId="1448B1A0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szerokiej ściernej,</w:t>
            </w: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2F3A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ED963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44D089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94DC1" w14:textId="77777777" w:rsidR="0002155C" w:rsidRPr="004E1920" w:rsidRDefault="00A87869">
            <w:pPr>
              <w:spacing w:before="20" w:after="20" w:line="0" w:lineRule="atLeast"/>
              <w:ind w:right="760"/>
              <w:jc w:val="center"/>
              <w:rPr>
                <w:rFonts w:ascii="Arial" w:eastAsia="Verdana" w:hAnsi="Arial"/>
                <w:sz w:val="16"/>
                <w:szCs w:val="16"/>
              </w:rPr>
            </w:pPr>
            <w:proofErr w:type="spellStart"/>
            <w:r w:rsidRPr="004E1920">
              <w:rPr>
                <w:rFonts w:ascii="Arial" w:eastAsia="Verdana" w:hAnsi="Arial"/>
                <w:sz w:val="16"/>
                <w:szCs w:val="16"/>
              </w:rPr>
              <w:t>Böhmego</w:t>
            </w:r>
            <w:proofErr w:type="spellEnd"/>
            <w:r w:rsidRPr="004E1920">
              <w:rPr>
                <w:rFonts w:ascii="Arial" w:eastAsia="Verdana" w:hAnsi="Arial"/>
                <w:sz w:val="16"/>
                <w:szCs w:val="16"/>
              </w:rPr>
              <w:t>,</w:t>
            </w:r>
          </w:p>
        </w:tc>
      </w:tr>
      <w:tr w:rsidR="0002155C" w14:paraId="14C9FBC5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CBF4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2D2E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ścieranie (wg klasy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2703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 w:val="restart"/>
            <w:shd w:val="clear" w:color="auto" w:fill="auto"/>
            <w:vAlign w:val="bottom"/>
          </w:tcPr>
          <w:p w14:paraId="04F6D41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wg zał. G normy –</w:t>
            </w: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2D9A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5D4EC6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247F0F1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33B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CB4A9A4" w14:textId="77777777" w:rsidTr="005652C3">
        <w:trPr>
          <w:gridAfter w:val="1"/>
          <w:wAfter w:w="7" w:type="dxa"/>
          <w:trHeight w:val="125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C754E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2.2</w:t>
            </w: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D08C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6932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G i H</w:t>
            </w:r>
          </w:p>
        </w:tc>
        <w:tc>
          <w:tcPr>
            <w:tcW w:w="1974" w:type="dxa"/>
            <w:gridSpan w:val="5"/>
            <w:vMerge/>
            <w:shd w:val="clear" w:color="auto" w:fill="auto"/>
            <w:vAlign w:val="bottom"/>
          </w:tcPr>
          <w:p w14:paraId="47484FD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C54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BBE514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106F5" w14:textId="77777777" w:rsidR="0002155C" w:rsidRPr="004E1920" w:rsidRDefault="00A87869">
            <w:pPr>
              <w:spacing w:before="20" w:after="20" w:line="0" w:lineRule="atLeast"/>
              <w:ind w:right="48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wg zał. H normy –</w:t>
            </w:r>
          </w:p>
        </w:tc>
      </w:tr>
      <w:tr w:rsidR="0002155C" w14:paraId="504909CE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CBAB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4CD6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4 oznaczenia I normy)</w:t>
            </w: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90C6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7BDEEF9D" w14:textId="77777777" w:rsidR="0002155C" w:rsidRPr="004E1920" w:rsidRDefault="00A87869">
            <w:pPr>
              <w:spacing w:before="20" w:after="20" w:line="241" w:lineRule="exact"/>
              <w:ind w:left="2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badanie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29B4C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0BFB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55733C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96B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84C10D6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A0C1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D8EB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7DDB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shd w:val="clear" w:color="auto" w:fill="auto"/>
            <w:vAlign w:val="bottom"/>
          </w:tcPr>
          <w:p w14:paraId="60617EE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74E8AC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F08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A7BCC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badanie alternatywne</w:t>
            </w:r>
          </w:p>
        </w:tc>
      </w:tr>
      <w:tr w:rsidR="0002155C" w14:paraId="6F22908A" w14:textId="77777777" w:rsidTr="005652C3">
        <w:trPr>
          <w:gridAfter w:val="1"/>
          <w:wAfter w:w="7" w:type="dxa"/>
          <w:trHeight w:val="118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E9F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6456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24EF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465C8145" w14:textId="77777777" w:rsidR="0002155C" w:rsidRPr="004E1920" w:rsidRDefault="00A87869">
            <w:pPr>
              <w:spacing w:before="20" w:after="20" w:line="241" w:lineRule="exact"/>
              <w:ind w:left="2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podstawowe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65D8139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4C52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B2F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0D74BDA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FF12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311C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CCF8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E1A9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2FCC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86A7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D8E6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0D52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1062E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AF36F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DB0E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244257B" w14:textId="77777777" w:rsidTr="005652C3">
        <w:trPr>
          <w:gridAfter w:val="1"/>
          <w:wAfter w:w="7" w:type="dxa"/>
          <w:trHeight w:val="28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5D92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8FA8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0A1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B2DAD9" w14:textId="77777777" w:rsidR="0002155C" w:rsidRPr="004E1920" w:rsidRDefault="00A87869">
            <w:pPr>
              <w:spacing w:before="20" w:after="20" w:line="0" w:lineRule="atLeast"/>
              <w:ind w:left="2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≤ 20 mm</w:t>
            </w: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82874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D985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96BAA" w14:textId="77777777" w:rsidR="0002155C" w:rsidRPr="004E1920" w:rsidRDefault="00A87869">
            <w:pPr>
              <w:spacing w:before="20" w:after="20" w:line="285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18 000 mm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3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/5 000 mm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50CB479F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EDFE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FD936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CCCF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8505C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7E09BC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5689A5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799B023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4AB0A86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76389EA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752A56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7456F88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83E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C6A616D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78052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2.3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2904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poślizg/poślizgnięcie – wartość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68A8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3"/>
                <w:sz w:val="16"/>
                <w:szCs w:val="16"/>
              </w:rPr>
              <w:t>I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D2B7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Wartość średnia ≥ 55</w:t>
            </w:r>
          </w:p>
        </w:tc>
      </w:tr>
      <w:tr w:rsidR="0002155C" w14:paraId="503EB727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89EF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63F4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USRV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60A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306C5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93D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67970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18CA3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11A8E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8A278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1B05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B2377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6A04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D5462ED" w14:textId="77777777" w:rsidTr="005652C3">
        <w:trPr>
          <w:trHeight w:val="23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52F55" w14:textId="77777777" w:rsidR="0002155C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>
              <w:rPr>
                <w:rFonts w:ascii="Arial" w:eastAsia="Verdana" w:hAnsi="Arial"/>
                <w:w w:val="93"/>
                <w:sz w:val="16"/>
                <w:szCs w:val="16"/>
              </w:rPr>
              <w:t>3</w:t>
            </w:r>
          </w:p>
        </w:tc>
        <w:tc>
          <w:tcPr>
            <w:tcW w:w="6920" w:type="dxa"/>
            <w:gridSpan w:val="1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F59365" w14:textId="77777777" w:rsidR="0002155C" w:rsidRPr="004E1920" w:rsidRDefault="00A87869">
            <w:pPr>
              <w:spacing w:before="20" w:after="20" w:line="234" w:lineRule="exact"/>
              <w:ind w:left="1401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warunki atmosferyczne (kryteria stosowane łącznie)</w:t>
            </w:r>
          </w:p>
        </w:tc>
        <w:tc>
          <w:tcPr>
            <w:tcW w:w="1569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430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D86DC8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3EFD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511D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zamrażanie/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9B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2BD6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Ubytek masy po badaniu [w kg/m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  <w:t>2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]</w:t>
            </w:r>
          </w:p>
        </w:tc>
      </w:tr>
      <w:tr w:rsidR="0002155C" w14:paraId="1670EB54" w14:textId="77777777" w:rsidTr="005652C3">
        <w:trPr>
          <w:gridAfter w:val="1"/>
          <w:wAfter w:w="7" w:type="dxa"/>
          <w:trHeight w:val="2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8844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82E01" w14:textId="77777777" w:rsidR="0002155C" w:rsidRPr="004E1920" w:rsidRDefault="00A87869">
            <w:pPr>
              <w:spacing w:before="20" w:after="20" w:line="22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rozmrażanie z udziałem soli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9A06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5A5B4032" w14:textId="77777777" w:rsidR="0002155C" w:rsidRPr="004E1920" w:rsidRDefault="00A87869">
            <w:pPr>
              <w:spacing w:before="20" w:after="20" w:line="0" w:lineRule="atLeast"/>
              <w:ind w:left="2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Średni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79BAA1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33F9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4E3C2AD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7544A53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41044" w14:textId="77777777" w:rsidR="0002155C" w:rsidRPr="004E1920" w:rsidRDefault="00A87869">
            <w:pPr>
              <w:spacing w:before="20" w:after="20" w:line="0" w:lineRule="atLeast"/>
              <w:ind w:right="74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Maksymalny</w:t>
            </w:r>
          </w:p>
        </w:tc>
      </w:tr>
      <w:tr w:rsidR="0002155C" w14:paraId="653B0321" w14:textId="77777777" w:rsidTr="005652C3">
        <w:trPr>
          <w:gridAfter w:val="1"/>
          <w:wAfter w:w="7" w:type="dxa"/>
          <w:trHeight w:val="127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0BB3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A6A8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odladzającej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545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shd w:val="clear" w:color="auto" w:fill="auto"/>
            <w:vAlign w:val="bottom"/>
          </w:tcPr>
          <w:p w14:paraId="460119D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348E6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B524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2920B87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6751E0C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854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5F24D60" w14:textId="77777777" w:rsidTr="005652C3">
        <w:trPr>
          <w:gridAfter w:val="1"/>
          <w:wAfter w:w="7" w:type="dxa"/>
          <w:trHeight w:val="119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3F1A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AD71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A0FA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851E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A5C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E862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10D8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10F39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5D07B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FE1C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9446E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FE6B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9370D41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F2886" w14:textId="77777777" w:rsidR="0002155C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3.1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295EB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- badanie warstwy ścieralnej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E07CD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</w:t>
            </w:r>
          </w:p>
        </w:tc>
        <w:tc>
          <w:tcPr>
            <w:tcW w:w="1731" w:type="dxa"/>
            <w:gridSpan w:val="3"/>
            <w:shd w:val="clear" w:color="auto" w:fill="auto"/>
            <w:vAlign w:val="bottom"/>
          </w:tcPr>
          <w:p w14:paraId="174E1C7E" w14:textId="77777777" w:rsidR="0002155C" w:rsidRPr="004E1920" w:rsidRDefault="00A87869">
            <w:pPr>
              <w:spacing w:before="20" w:after="20" w:line="244" w:lineRule="exact"/>
              <w:ind w:left="22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0,5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2AA7B9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713E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642D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1DFC2C0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1D7F7" w14:textId="77777777" w:rsidR="0002155C" w:rsidRPr="004E1920" w:rsidRDefault="00A87869">
            <w:pPr>
              <w:spacing w:before="20" w:after="20" w:line="244" w:lineRule="exact"/>
              <w:ind w:right="74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1,0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1727E037" w14:textId="77777777" w:rsidTr="005652C3">
        <w:trPr>
          <w:gridAfter w:val="1"/>
          <w:wAfter w:w="7" w:type="dxa"/>
          <w:trHeight w:val="24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4271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C8B33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 badanie warstwy konstrukcyjnej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508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782C7DF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5DE845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2C75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5AE3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31981F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33F40D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34AA6E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0954BD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7392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7BBBA7E" w14:textId="77777777" w:rsidTr="005652C3">
        <w:trPr>
          <w:gridAfter w:val="1"/>
          <w:wAfter w:w="7" w:type="dxa"/>
          <w:trHeight w:val="247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1520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5C62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(dotyczy krawężników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F32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shd w:val="clear" w:color="auto" w:fill="auto"/>
            <w:vAlign w:val="bottom"/>
          </w:tcPr>
          <w:p w14:paraId="46BE7C40" w14:textId="77777777" w:rsidR="0002155C" w:rsidRPr="004E1920" w:rsidRDefault="00A87869">
            <w:pPr>
              <w:spacing w:before="20" w:after="20" w:line="247" w:lineRule="exact"/>
              <w:ind w:left="22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1,0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4B170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701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D23BC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7F08E44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A4592" w14:textId="77777777" w:rsidR="0002155C" w:rsidRPr="004E1920" w:rsidRDefault="00A87869">
            <w:pPr>
              <w:spacing w:before="20" w:after="20" w:line="247" w:lineRule="exact"/>
              <w:ind w:right="74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1,5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3C53B7DC" w14:textId="77777777" w:rsidTr="005652C3">
        <w:trPr>
          <w:gridAfter w:val="1"/>
          <w:wAfter w:w="7" w:type="dxa"/>
          <w:trHeight w:val="241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E666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BC6E6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dwuwarstwowych)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A4F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8A1AC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324E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E79D6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D9FB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3493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182B5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42B39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EFA62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616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4EC0A1F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14BDC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3.2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8280F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Nasiąkliwość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5D272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4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4"/>
                <w:sz w:val="16"/>
                <w:szCs w:val="16"/>
              </w:rPr>
              <w:t>E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710CA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Wartość średnia dla każdego krawężnika</w:t>
            </w:r>
          </w:p>
        </w:tc>
      </w:tr>
      <w:tr w:rsidR="0002155C" w14:paraId="289EFC0F" w14:textId="77777777" w:rsidTr="005652C3">
        <w:trPr>
          <w:gridAfter w:val="1"/>
          <w:wAfter w:w="7" w:type="dxa"/>
          <w:trHeight w:val="27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D20F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5F4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CE8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090C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 większa niż 5,0%</w:t>
            </w:r>
          </w:p>
        </w:tc>
      </w:tr>
      <w:tr w:rsidR="0002155C" w14:paraId="726CF571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8962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533A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C681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0FD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3BF8E56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0F14D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>
              <w:rPr>
                <w:rFonts w:ascii="Arial" w:eastAsia="Verdana" w:hAnsi="Arial"/>
                <w:w w:val="93"/>
                <w:sz w:val="16"/>
                <w:szCs w:val="16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060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04BE6B" w14:textId="77777777" w:rsidR="0002155C" w:rsidRPr="004E1920" w:rsidRDefault="00A87869">
            <w:pPr>
              <w:spacing w:before="20" w:after="20" w:line="232" w:lineRule="exact"/>
              <w:ind w:right="38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Aspekty wizualne</w:t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09EC9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C6D91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82241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F41B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78447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E7A4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AA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F11E799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45C6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88E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693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11C28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Wymaganie dotyczące warstwy wierzchniej</w:t>
            </w:r>
          </w:p>
        </w:tc>
      </w:tr>
      <w:tr w:rsidR="0002155C" w14:paraId="04C077BB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EB3D8" w14:textId="77777777" w:rsidR="0002155C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4.1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64872" w14:textId="77777777" w:rsidR="0002155C" w:rsidRPr="004E1920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Wygląd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63B97" w14:textId="77777777" w:rsidR="0002155C" w:rsidRPr="004E1920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J</w:t>
            </w: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90B90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Rysy (poza drobnymi</w:t>
            </w: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1A6D68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D6A35" w14:textId="77777777" w:rsidR="0002155C" w:rsidRPr="004E1920" w:rsidRDefault="00A87869">
            <w:pPr>
              <w:spacing w:before="20" w:after="20" w:line="0" w:lineRule="atLeast"/>
              <w:ind w:left="12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Niedopuszczalne</w:t>
            </w:r>
          </w:p>
        </w:tc>
      </w:tr>
      <w:tr w:rsidR="0002155C" w14:paraId="5B5BB3E7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DF9C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528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FC07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 w:val="restart"/>
            <w:shd w:val="clear" w:color="auto" w:fill="auto"/>
            <w:vAlign w:val="bottom"/>
          </w:tcPr>
          <w:p w14:paraId="0AD69841" w14:textId="77777777" w:rsidR="0002155C" w:rsidRPr="004E1920" w:rsidRDefault="00A87869">
            <w:pPr>
              <w:spacing w:before="20" w:after="20" w:line="0" w:lineRule="atLeast"/>
              <w:ind w:left="54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przytarciami</w:t>
            </w: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659BA9F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5277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4F58419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A43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E5C99A2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1862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53D5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F405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F5497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0399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F1E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C754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117F0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43309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B22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0F9D352" w14:textId="77777777" w:rsidTr="005652C3">
        <w:trPr>
          <w:gridAfter w:val="1"/>
          <w:wAfter w:w="7" w:type="dxa"/>
          <w:trHeight w:val="254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ED490" w14:textId="77777777" w:rsidR="0002155C" w:rsidRDefault="00A87869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9E2D828" wp14:editId="3E8B631A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id="Prostokąt 11" o:spid="_x0000_s1026" style="position:absolute;margin-left:-.6pt;margin-top:-149.65pt;width:.95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0465BDDB" wp14:editId="4E313321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id="Prostokąt 10" o:spid="_x0000_s1026" style="position:absolute;margin-left:27.85pt;margin-top:-149.65pt;width:.95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0835826" wp14:editId="59D97781">
                      <wp:simplePos x="0" y="0"/>
                      <wp:positionH relativeFrom="column">
                        <wp:posOffset>2694940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id="Prostokąt 9" o:spid="_x0000_s1026" style="position:absolute;margin-left:212.2pt;margin-top:-149.65pt;width:.95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6CA7791" wp14:editId="2059B824">
                      <wp:simplePos x="0" y="0"/>
                      <wp:positionH relativeFrom="column">
                        <wp:posOffset>6564630</wp:posOffset>
                      </wp:positionH>
                      <wp:positionV relativeFrom="paragraph">
                        <wp:posOffset>-1900555</wp:posOffset>
                      </wp:positionV>
                      <wp:extent cx="12700" cy="12700"/>
                      <wp:effectExtent l="0" t="0" r="0" b="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id="Prostokąt 8" o:spid="_x0000_s1026" style="position:absolute;margin-left:516.9pt;margin-top:-149.65pt;width:1pt;height: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2CF9F4FA" wp14:editId="0C37E1A2">
                      <wp:simplePos x="0" y="0"/>
                      <wp:positionH relativeFrom="column">
                        <wp:posOffset>6564630</wp:posOffset>
                      </wp:positionH>
                      <wp:positionV relativeFrom="paragraph">
                        <wp:posOffset>-8890</wp:posOffset>
                      </wp:positionV>
                      <wp:extent cx="12700" cy="12065"/>
                      <wp:effectExtent l="0" t="0" r="0" b="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id="Prostokąt 7" o:spid="_x0000_s1026" style="position:absolute;margin-left:516.9pt;margin-top:-.7pt;width:1pt;height:.9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" fillcolor="black" strokecolor="white"/>
                  </w:pict>
                </mc:Fallback>
              </mc:AlternateContent>
            </w:r>
          </w:p>
        </w:tc>
        <w:tc>
          <w:tcPr>
            <w:tcW w:w="280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D63B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64C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D239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transportowymi)</w:t>
            </w:r>
          </w:p>
        </w:tc>
        <w:tc>
          <w:tcPr>
            <w:tcW w:w="1847" w:type="dxa"/>
            <w:gridSpan w:val="1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B773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29407B9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CD62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1003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3357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637F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widoczne „gołym okiem”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E11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5A42AA2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919A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8EBA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598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1B5D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Rozwarstwienia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B07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31DD15D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46E4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87D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3D3E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5007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 krawężnikach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07E6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Niedopuszczalne</w:t>
            </w:r>
          </w:p>
        </w:tc>
      </w:tr>
      <w:tr w:rsidR="0002155C" w14:paraId="72E46917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5D38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177E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0BA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7BAF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dwuwarstwowych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D83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D8BF519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0795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CAE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86D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2A7AD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Uszkodzenia marglowe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789B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E19A529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686F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4852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3FC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759E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lub podobnie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1140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8E88978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1E93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CBC3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D971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9688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wyglądające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AE3F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Niedopuszczalne</w:t>
            </w:r>
          </w:p>
        </w:tc>
      </w:tr>
      <w:tr w:rsidR="0002155C" w14:paraId="464DD78D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E9B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CC45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4219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A0A6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pochodzące z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DF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734D3AB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30F1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6E1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6379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0070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zanieczyszczeń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B84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48AE977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9213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AEE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249B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2010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Naloty wapienne zwane</w:t>
            </w: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DB7A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</w:t>
            </w:r>
          </w:p>
        </w:tc>
      </w:tr>
      <w:tr w:rsidR="0002155C" w14:paraId="0C407D10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B60B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AD25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4C09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DC21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potocznie wykwitami</w:t>
            </w: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BC6A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A5EF682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A8F7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F0B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447B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0BA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884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FA26F4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3C8D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DDF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910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72DEF" w14:textId="77777777" w:rsidR="0002155C" w:rsidRPr="004E1920" w:rsidRDefault="00A87869">
            <w:pPr>
              <w:spacing w:before="20" w:after="20" w:line="234" w:lineRule="exact"/>
              <w:ind w:left="36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Wymaganie dotyczące warstwy wierzchniej</w:t>
            </w:r>
          </w:p>
        </w:tc>
      </w:tr>
      <w:tr w:rsidR="0002155C" w14:paraId="5F839268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545A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E819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E81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F91B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4F90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393515B6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4977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2A6F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C0E3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9846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Krawężniki o specjalnej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96783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0D4F1044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EAA2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36F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C2F7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62AB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teksturze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2A98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159D0550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FC13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443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CF3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833C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74C7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51112D34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19B9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BAF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4162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399D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25AC6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3EBCB4B5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0047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874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C0DD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C7A8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Zabarwienie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4689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7A5EC6EE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D4D6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F7DD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AE8D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323C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0281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2EC05D29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28AB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0DB8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3DC8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12B1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F2D0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10A5EA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2B70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445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6EDD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025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A67E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7BAF4FC5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9E72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5F1F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0D4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E5D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42294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0B7DDBA0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427C3" w14:textId="77777777" w:rsidR="0002155C" w:rsidRDefault="00A87869">
            <w:pPr>
              <w:spacing w:before="20" w:after="20" w:line="0" w:lineRule="atLeast"/>
              <w:ind w:right="40"/>
              <w:jc w:val="right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4.2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62C98" w14:textId="77777777" w:rsidR="0002155C" w:rsidRPr="004E1920" w:rsidRDefault="00A87869">
            <w:pPr>
              <w:spacing w:before="20" w:after="20" w:line="0" w:lineRule="atLeast"/>
              <w:ind w:left="70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Tekstura i zabarwienie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9AB5E" w14:textId="77777777" w:rsidR="0002155C" w:rsidRPr="004E1920" w:rsidRDefault="00A87869">
            <w:pPr>
              <w:spacing w:before="20" w:after="20" w:line="0" w:lineRule="atLeast"/>
              <w:ind w:left="44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J</w:t>
            </w: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0216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Tekstura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EF1C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1E5FCC02" w14:textId="77777777" w:rsidTr="005652C3">
        <w:trPr>
          <w:gridAfter w:val="1"/>
          <w:wAfter w:w="7" w:type="dxa"/>
          <w:trHeight w:val="27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F406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74B0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5EC4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694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81023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5C082343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2328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9620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2591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1C5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0F51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4D0AB6A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DB75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FD4C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1E0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CFF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BD3FF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7BA2FA08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CC9D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7154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7B05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4BCE5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Ewentualne różnice w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F55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943EF30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EF39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333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F515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F4F9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jednolitości tekstury lub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D326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5BC791B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BE6B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FECD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E3B5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751C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zabarwienia,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8D26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786CB07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EE9C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B89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734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8E3B1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spowodowane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3DB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7C655A4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78E75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0F0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4A6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724E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nieuniknionymi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F810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</w:t>
            </w:r>
          </w:p>
        </w:tc>
      </w:tr>
      <w:tr w:rsidR="0002155C" w14:paraId="1505EA52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05BD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FB9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8285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F6FF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zmianami we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7F81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BD6E57B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AFC5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F8A6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E0B8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D200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właściwościach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241E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39F577E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E59C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6122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483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37552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surowców i zmianach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89A9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709D4F6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C3EE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74B1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7FD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A2E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warunków twardnienia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539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6F3B8F39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5AF25DD7" w14:textId="77777777" w:rsidR="0002155C" w:rsidRDefault="0002155C">
      <w:pPr>
        <w:spacing w:line="122" w:lineRule="exact"/>
      </w:pPr>
    </w:p>
    <w:p w14:paraId="1F06DCBF" w14:textId="77777777" w:rsidR="0002155C" w:rsidRDefault="00A87869">
      <w:pPr>
        <w:spacing w:line="204" w:lineRule="auto"/>
        <w:ind w:left="142" w:right="-8" w:hanging="142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* W przypadku kontroli zgodności przeprowadzanej przez stronę trzecią (przypadek II zgodnie z pkt 6.7), dopuszczone są wymagania jak dla kontroli produkcji.</w:t>
      </w:r>
    </w:p>
    <w:p w14:paraId="654F447B" w14:textId="77777777" w:rsidR="0002155C" w:rsidRDefault="0002155C">
      <w:pPr>
        <w:spacing w:line="204" w:lineRule="auto"/>
        <w:ind w:left="142" w:right="-8" w:hanging="142"/>
        <w:jc w:val="both"/>
        <w:rPr>
          <w:rFonts w:ascii="Arial" w:eastAsia="Times New Roman" w:hAnsi="Arial"/>
          <w:sz w:val="18"/>
          <w:szCs w:val="18"/>
        </w:rPr>
      </w:pPr>
    </w:p>
    <w:p w14:paraId="2D030C42" w14:textId="77777777" w:rsidR="0002155C" w:rsidRDefault="00A87869">
      <w:pPr>
        <w:spacing w:line="274" w:lineRule="auto"/>
        <w:ind w:left="4" w:right="20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Producent jest zobowiązany do wydania oświadczenia o spełnieniu przez wyrób właściwości wymienionych w Tabeli 1 w oparciu o badania typu oraz wdrożony System Zakładowej Kontroli Produkcji. Producent może grupować wyroby w rodziny na potrzeby prowadzonych badań zgodnie z pkt 6.1 normy PN-EN 1340. Każda partia dostarczonych na budowę krawężników powinna być oznaczona zgodnie pkt 7 normy PN-EN 1340.</w:t>
      </w:r>
    </w:p>
    <w:p w14:paraId="68FA1731" w14:textId="77777777" w:rsidR="0002155C" w:rsidRDefault="00A87869">
      <w:pPr>
        <w:spacing w:line="274" w:lineRule="auto"/>
        <w:ind w:left="4" w:right="20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Wyprodukowane krawężniki zaleca się układać na paletach w pozycji wbudowania, z zastosowaniem podkładek drewnianych i taśm </w:t>
      </w:r>
      <w:proofErr w:type="spellStart"/>
      <w:r>
        <w:rPr>
          <w:rFonts w:ascii="Arial" w:eastAsia="Times New Roman" w:hAnsi="Arial"/>
          <w:sz w:val="18"/>
          <w:szCs w:val="18"/>
        </w:rPr>
        <w:t>bandujących</w:t>
      </w:r>
      <w:proofErr w:type="spellEnd"/>
      <w:r>
        <w:rPr>
          <w:rFonts w:ascii="Arial" w:eastAsia="Times New Roman" w:hAnsi="Arial"/>
          <w:sz w:val="18"/>
          <w:szCs w:val="18"/>
        </w:rPr>
        <w:t>. Krawężniki można składować na otwartej przestrzeni, na wyrównanym i odwodnionym podłożu.</w:t>
      </w:r>
    </w:p>
    <w:p w14:paraId="5D589D1F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B90A4CD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2.3.     Beton na ławę fundamentową</w:t>
      </w:r>
    </w:p>
    <w:p w14:paraId="670F0D95" w14:textId="77777777" w:rsidR="0002155C" w:rsidRDefault="00A87869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Beton na ławę fundamentową pod krawężnik powinien być zgodny z normą PN-EN 206-1+A1, klasy minimum C 12/15.</w:t>
      </w:r>
    </w:p>
    <w:p w14:paraId="47890769" w14:textId="77777777" w:rsidR="0002155C" w:rsidRDefault="0002155C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6EEE31C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2.4.     Podsypka cementowo-piaskowa</w:t>
      </w:r>
    </w:p>
    <w:p w14:paraId="42F81840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Jeżeli Dokumentacja projektowa nie ustala inaczej, to należy na podsypkę cementowo- piaskową należy stosować następujące materiały:</w:t>
      </w:r>
    </w:p>
    <w:p w14:paraId="42C72664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cement powszechnego użytku wg normy PN-EN-197-1;</w:t>
      </w:r>
    </w:p>
    <w:p w14:paraId="6D18ADAE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kruszywo drobne 0/2, 0/4 lub 0/5 wg normy PN-EN 13242 kategorii uziarnienia GF80 i zawartości pyłów f10;</w:t>
      </w:r>
    </w:p>
    <w:p w14:paraId="66CBE6DE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kruszywo 1/4, 2/5 lub 2/8, wg normy PN-EN 13242 kategorii uziarnienia GC80-20 i zawartości pyłów </w:t>
      </w:r>
      <w:proofErr w:type="spellStart"/>
      <w:r>
        <w:rPr>
          <w:rFonts w:ascii="Arial" w:eastAsia="Times New Roman" w:hAnsi="Arial"/>
          <w:sz w:val="18"/>
          <w:szCs w:val="18"/>
        </w:rPr>
        <w:t>f</w:t>
      </w:r>
      <w:r>
        <w:rPr>
          <w:rFonts w:ascii="Arial" w:eastAsia="Times New Roman" w:hAnsi="Arial"/>
          <w:sz w:val="18"/>
          <w:szCs w:val="18"/>
          <w:vertAlign w:val="subscript"/>
        </w:rPr>
        <w:t>deklarowana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(maksymalnie do 10% pyłów);</w:t>
      </w:r>
    </w:p>
    <w:p w14:paraId="3764B9D3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zaleca się stosować wodę pitną z wodociągu, która nie wymaga badań; w przypadku czerpania wody z innych źródeł, woda musi spełniać wymagania normy PN-EN 1008.</w:t>
      </w:r>
    </w:p>
    <w:p w14:paraId="2E39B210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Zalecane proporcje mieszania cementu i kruszywa to 1:4 (w stosunku wagowym). Kruszywo nie może być zanieczyszczone ciałami obcymi takimi jak: trawa, szczątki korzeni, konarów, szkło, plastik, grudki gliny. Składowanie kruszywa powinno odbywać się na podłożu równym, utwardzonym i dobrze odwodnionym, przy zabezpieczeniu kruszywa przed zanieczyszczeniem i zmieszaniem z innymi materiałami kamiennymi.</w:t>
      </w:r>
    </w:p>
    <w:p w14:paraId="7670E48E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Cement w workach, o masie np. 25 kg, można przechowywać do 10 dni w miejscach zadaszonych na otwartym terenie o podłożu twardym i suchym, oraz do terminu trwałości podanego przez producenta, w pomieszczeniach o szczelnym dachu i ścianach oraz podłogach suchych i czystych. Cement dostarczony luzem przechowuje się w specjalnych magazynach (zbiornikach stalowych, betonowych), przystosowanych do pneumatycznego załadowania i wyładowania.</w:t>
      </w:r>
    </w:p>
    <w:p w14:paraId="63FD0622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CE12B94" w14:textId="77777777" w:rsidR="0002155C" w:rsidRDefault="0002155C">
      <w:pPr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6551B5D0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       SPRZĘT</w:t>
      </w:r>
    </w:p>
    <w:p w14:paraId="0AB8DFE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    Ogólne wymagania dotyczące sprzętu</w:t>
      </w:r>
    </w:p>
    <w:p w14:paraId="7171831E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3.</w:t>
      </w:r>
    </w:p>
    <w:p w14:paraId="2AC00192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Jakikolwiek sprzęt, maszyny i urządzenia nie gwarantujące zachowania wymagań jakościowych robót, zostaną przez Inżyniera zdyskwalifikowane i niedopuszczone do robót.</w:t>
      </w:r>
    </w:p>
    <w:p w14:paraId="230918A1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F02A31E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    Sprzęt stosowany do wykonywania robót</w:t>
      </w:r>
    </w:p>
    <w:p w14:paraId="13388C72" w14:textId="77777777" w:rsidR="0002155C" w:rsidRDefault="00A87869">
      <w:pPr>
        <w:ind w:firstLine="567"/>
        <w:contextualSpacing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związane z ustawieniem krawężników mogą być wykonywane ręcznie i przy użyciu sprzętu mechanicznego zaakceptowanego przez Inżyniera / Inspektora Nadzoru.</w:t>
      </w:r>
    </w:p>
    <w:p w14:paraId="7B709D05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A44BE15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A3CE972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       TRANSPORT</w:t>
      </w:r>
    </w:p>
    <w:p w14:paraId="7DD48EA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    Ogólne wymagania dotyczące transportu</w:t>
      </w:r>
    </w:p>
    <w:p w14:paraId="5E70BCFC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4.</w:t>
      </w:r>
    </w:p>
    <w:p w14:paraId="260EEB30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5614989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    Transport krawężników</w:t>
      </w:r>
    </w:p>
    <w:p w14:paraId="204ECFFC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Krawężniki betonowe mogą być przewożone dowolnymi środkami transportowymi. Krawężniki powinny być zabezpieczone przed przemieszczeniem się i uszkodzeniami w czasie transportu, a górna warstwa nie powinna wystawać poza ściany środka transportowego więcej niż 1/3 wysokości tej warstwy.</w:t>
      </w:r>
    </w:p>
    <w:p w14:paraId="0A8DA76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775BDE6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    Transport pozostałych materiałów</w:t>
      </w:r>
    </w:p>
    <w:p w14:paraId="1A6EFF6A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Transport wyrobów oraz materiałów przeznaczonych do wbudowania i wykonania robót nie mogą powodować ich zanieczyszczenia, obniżenia ich jakości lub uszkodzeń.</w:t>
      </w:r>
    </w:p>
    <w:p w14:paraId="2F4946C6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Wyprodukowaną mieszankę betonową należy dostarczać na budowę w warunkach zabezpieczających przed wysychaniem, wpływami atmosferycznymi i segregacją.</w:t>
      </w:r>
    </w:p>
    <w:p w14:paraId="292CD56D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804729E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DADDDD5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14:paraId="3224045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2AC6DD17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5.</w:t>
      </w:r>
    </w:p>
    <w:p w14:paraId="2A1C754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0CBE7EE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    Wykonanie koryta pod ławy</w:t>
      </w:r>
    </w:p>
    <w:p w14:paraId="498D65B5" w14:textId="77777777" w:rsidR="0002155C" w:rsidRDefault="00A87869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Wymiary koryta pod ławę powinny być dostosowane do wymiarów fundamentu pod krawężnik oraz do głębokości i usytuowania krawężnika w planie.</w:t>
      </w:r>
    </w:p>
    <w:p w14:paraId="5083BF33" w14:textId="77777777" w:rsidR="0002155C" w:rsidRDefault="00A87869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Koryto może być wykonane ręcznie lub mechanicznie w sposób nienaruszający struktury naturalnej dna koryta. Dno koryta powinno być równe i w razie potrzeby dogęszczone zagęszczarką stopową. Wskaźnik zagęszczenia dna wykonanego koryta pod ławę powinien wynosić co najmniej 0,97 według normalnej metody </w:t>
      </w:r>
      <w:proofErr w:type="spellStart"/>
      <w:r>
        <w:rPr>
          <w:rFonts w:ascii="Arial" w:eastAsia="Times New Roman" w:hAnsi="Arial"/>
          <w:sz w:val="18"/>
          <w:szCs w:val="18"/>
        </w:rPr>
        <w:t>Proctora</w:t>
      </w:r>
      <w:proofErr w:type="spellEnd"/>
      <w:r>
        <w:rPr>
          <w:rFonts w:ascii="Arial" w:eastAsia="Times New Roman" w:hAnsi="Arial"/>
          <w:sz w:val="18"/>
          <w:szCs w:val="18"/>
        </w:rPr>
        <w:t>.</w:t>
      </w:r>
    </w:p>
    <w:p w14:paraId="694AD753" w14:textId="77777777" w:rsidR="0002155C" w:rsidRDefault="0002155C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7337626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5.3.     Ława betonowa</w:t>
      </w:r>
    </w:p>
    <w:p w14:paraId="0C487855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Ławy betonowe w gruntach spoistych wykonuje się zwykle bez szalowania z zastosowaniem warstwy odsączającej z piasku grubości 5 cm. Przy gruntach sypkich ławę należy wykonywać w szalowaniu. Ławę betonową z oporem wykonuje się w szalunku.</w:t>
      </w:r>
    </w:p>
    <w:p w14:paraId="533D1757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ławy betonowej polega na rozścieleniu dowiezionego betonu na przygotowanym podłożu i konstrukcji szalunku oraz odpowiednim jego zagęszczeniu.</w:t>
      </w:r>
    </w:p>
    <w:p w14:paraId="69B542DD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Wykonana ława po zagęszczeniu betonu powinna odpowiadać wymiarem oraz kształtem zgodnie z Dokumentacją projektową.</w:t>
      </w:r>
    </w:p>
    <w:p w14:paraId="69D30574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zabezpieczenia przed wpływami temperatury (skurcze lub rozszerzanie) co 50 m należy w ławie betonowej stosować szczeliny dylatacyjne wypełnione elastyczną masą zalewową spełniającą wymagania PN-EN 14188-1 lub PN-EN 14188-2.</w:t>
      </w:r>
    </w:p>
    <w:p w14:paraId="5F8525EE" w14:textId="77777777" w:rsidR="0002155C" w:rsidRDefault="0002155C">
      <w:pPr>
        <w:spacing w:line="234" w:lineRule="auto"/>
        <w:jc w:val="both"/>
        <w:rPr>
          <w:rFonts w:ascii="Arial" w:eastAsia="Times New Roman" w:hAnsi="Arial"/>
          <w:sz w:val="18"/>
          <w:szCs w:val="18"/>
        </w:rPr>
      </w:pPr>
    </w:p>
    <w:p w14:paraId="120CFFCB" w14:textId="77777777" w:rsidR="0002155C" w:rsidRDefault="00A87869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7BDCA8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5.4.     Ustawienie krawężników betonowych</w:t>
      </w:r>
    </w:p>
    <w:p w14:paraId="670FE806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Światło (odległość górnej powierzchni krawężnika od jezdni) powinno być zgodne z ustaleniami Dokumentacji projektowej, w przypadku braku takich ustaleń powinno wynosić od 10 do 12 cm, a w przypadkach wyjątkowych może być zmniejszone do 2 cm (np. zjazdy) lub zwiększone do 16 cm (zatoki autobusowe).</w:t>
      </w:r>
    </w:p>
    <w:p w14:paraId="68450A7D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Zewnętrzna ściana krawężnika ustawionego na:</w:t>
      </w:r>
    </w:p>
    <w:p w14:paraId="3BB05539" w14:textId="77777777" w:rsidR="0002155C" w:rsidRDefault="00A87869">
      <w:pPr>
        <w:pStyle w:val="Akapitzlist"/>
        <w:numPr>
          <w:ilvl w:val="0"/>
          <w:numId w:val="27"/>
        </w:numPr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ławie betonowej zwykłej powinna być po ustawieniu krawężnika obsypana żwirem lub tłuczniem, starannie ubitym,</w:t>
      </w:r>
    </w:p>
    <w:p w14:paraId="76C23030" w14:textId="77777777" w:rsidR="0002155C" w:rsidRDefault="00A87869">
      <w:pPr>
        <w:pStyle w:val="Akapitzlist"/>
        <w:numPr>
          <w:ilvl w:val="0"/>
          <w:numId w:val="27"/>
        </w:numPr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ławie betonowej z oporem powinna być wykonana zgodnie z pkt 5.4.2., Rysunek 1.</w:t>
      </w:r>
    </w:p>
    <w:p w14:paraId="12BFA264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Ustawianie krawężników na ławie betonowej wykonuje się na podsypce cementowo-piaskowej o grubości od 3 do 5 cm po zagęszczeniu. Przy układaniu krawężników na łukach do R≤12 m należy stosować krawężniki betonowe łukowe.</w:t>
      </w:r>
    </w:p>
    <w:p w14:paraId="5CC5A108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4BF8D6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5.5.     Wypełnianie spoin</w:t>
      </w:r>
    </w:p>
    <w:p w14:paraId="63A10FB8" w14:textId="77777777" w:rsidR="0002155C" w:rsidRDefault="00A87869">
      <w:pPr>
        <w:spacing w:line="239" w:lineRule="auto"/>
        <w:ind w:left="4" w:firstLine="563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Szerokość spoin pionowych między elementami powinna wynosić 5-10 mm. Spoiny nie wymagają wypełnienia. W przypadku konieczności uszczelnienia połączeń miedzy krawężnikami spoina powinna być wypełniona masami elastycznymi. Nie należy wypełniać spoin materiałami sztywnymi.</w:t>
      </w:r>
    </w:p>
    <w:p w14:paraId="34E4FB7B" w14:textId="77777777" w:rsidR="0002155C" w:rsidRDefault="0002155C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4F907E44" w14:textId="77777777" w:rsidR="0002155C" w:rsidRDefault="0002155C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7548D5B6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        KONTROLA JAKOŚCI ROBÓT</w:t>
      </w:r>
    </w:p>
    <w:p w14:paraId="063B8D4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    Ogólne zasady kontroli jakości robót</w:t>
      </w:r>
    </w:p>
    <w:p w14:paraId="35A6738B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6.</w:t>
      </w:r>
    </w:p>
    <w:p w14:paraId="4DAB642D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dzielą się na:</w:t>
      </w:r>
    </w:p>
    <w:p w14:paraId="432EF388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badania i pomiary Wykonawcy – w ramach własnego nadzoru,</w:t>
      </w:r>
    </w:p>
    <w:p w14:paraId="7B41726F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badania i pomiary kontrolne – w ramach nadzoru Zamawiającego.</w:t>
      </w:r>
    </w:p>
    <w:p w14:paraId="18CFF7D9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 uzasadnionych przypadkach w ramach badań i pomiarów kontrolnych dopuszcza się wykonanie badań i pomiarów kontrolnych dodatkowych i/lub badań i pomiarów arbitrażowych.</w:t>
      </w:r>
    </w:p>
    <w:p w14:paraId="7D640C7B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obejmują:</w:t>
      </w:r>
    </w:p>
    <w:p w14:paraId="023FC3EC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pobranie próbek,</w:t>
      </w:r>
    </w:p>
    <w:p w14:paraId="634BE450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zapakowanie próbek do wysyłki,</w:t>
      </w:r>
    </w:p>
    <w:p w14:paraId="7182B803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transport próbek z miejsca pobrania do placówki wykonującej badania,</w:t>
      </w:r>
    </w:p>
    <w:p w14:paraId="3EDA51F6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przeprowadzenie badania,</w:t>
      </w:r>
    </w:p>
    <w:p w14:paraId="58872268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sprawozdanie z badań.</w:t>
      </w:r>
    </w:p>
    <w:p w14:paraId="533FDA07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39C2E1C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    Badania i pomiary Wykonawcy</w:t>
      </w:r>
    </w:p>
    <w:p w14:paraId="29A1D3C5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Wykonawca jest zobowiązany do przeprowadzania na bieżąco badań i pomiarów w celu sprawdzania, czy jakość wykonanych Robót jest zgodna z postawionymi wymaganiami.</w:t>
      </w:r>
    </w:p>
    <w:p w14:paraId="4046001D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4E1920">
        <w:rPr>
          <w:rFonts w:ascii="Arial" w:eastAsia="Times New Roman" w:hAnsi="Arial"/>
          <w:sz w:val="18"/>
          <w:szCs w:val="18"/>
        </w:rPr>
        <w:t>ST</w:t>
      </w:r>
      <w:r>
        <w:rPr>
          <w:rFonts w:ascii="Arial" w:eastAsia="Times New Roman" w:hAnsi="Arial"/>
          <w:sz w:val="18"/>
          <w:szCs w:val="18"/>
        </w:rPr>
        <w:t>WiORB</w:t>
      </w:r>
      <w:proofErr w:type="spellEnd"/>
      <w:r>
        <w:rPr>
          <w:rFonts w:ascii="Arial" w:eastAsia="Times New Roman" w:hAnsi="Arial"/>
          <w:sz w:val="18"/>
          <w:szCs w:val="18"/>
        </w:rPr>
        <w:t>. Wyniki badań będą dokumentowane i archiwizowane przez Wykonawcę. Wyniki badań Wykonawca jest zobowiązany przekazywać Inżynierowi/Inspektorowi Nadzoru.</w:t>
      </w:r>
    </w:p>
    <w:p w14:paraId="587F2051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0079DB7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6.3.     Badania i pomiary kontrolne</w:t>
      </w:r>
    </w:p>
    <w:p w14:paraId="5F3A4A99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kontrolne są zlecane przez Inżyniera/Inspektora Nadzoru, a których celem jest sprawdzenie, czy jakość zastosowanych materiałów oraz gotowej warstwy spełniają wymagania określone w kontrakcie.</w:t>
      </w:r>
    </w:p>
    <w:p w14:paraId="5A4CB69B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Pobieraniem próbek, wykonaniem badań i pomiarów na miejscu budowy zajmuje się Laboratorium Zamawiającego/Inżynier/Inspektor Nadzoru przy udziale lub po poinformowaniu przedstawicieli Wykonawcy. Zamawiający decyduje o wyborze Laboratorium Zamawiającego.</w:t>
      </w:r>
    </w:p>
    <w:p w14:paraId="4C064F25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eastAsia="Verdana"/>
        </w:rPr>
        <w:t xml:space="preserve">W </w:t>
      </w:r>
      <w:r>
        <w:rPr>
          <w:rFonts w:ascii="Arial" w:eastAsia="Times New Roman" w:hAnsi="Arial"/>
          <w:sz w:val="18"/>
          <w:szCs w:val="18"/>
        </w:rPr>
        <w:t>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</w:t>
      </w:r>
    </w:p>
    <w:p w14:paraId="29171B6E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</w:t>
      </w:r>
    </w:p>
    <w:p w14:paraId="76840E65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32924D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6.4.     Badania i pomiary arbitrażowe</w:t>
      </w:r>
    </w:p>
    <w:p w14:paraId="1C761D9A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arbitrażowe są powtórzeniem badań lub pomiarów kontrolnych i/lub kontrolnych dodatkowych, co do których istnieją uzasadnione wątpliwości ze strony Inżyniera/Inspektora Nadzoru, Zamawiającego lub Wykonawcy (np. na podstawie własnych badań).</w:t>
      </w:r>
    </w:p>
    <w:p w14:paraId="7A5A4ED8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arbitrażowe wykonuje się na wniosek strony kontraktu. Badania i pomiary arbitrażowe wykonuje bezstronne, akredytowane laboratorium (w tym inne laboratorium GDDKiA), które nie wykonywało badań lub pomiarów kontrolnych, przy udziale lub po poinformowaniu przedstawicieli stron.</w:t>
      </w:r>
    </w:p>
    <w:p w14:paraId="758FB39E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W przypadku wniosku Wykonawcy zgodę na przeprowadzenie badań i pomiarów arbitrażowych wyraża Inżynier/Inspektor Nadzoru po wcześniejszej analizie zasadności wniosku. Zamawiający akceptuje laboratorium, które przeprowadzi badania lub pomiary arbitrażowe.</w:t>
      </w:r>
    </w:p>
    <w:p w14:paraId="24EABE0B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C897965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6.5.     Badania przed przystąpieniem do robót</w:t>
      </w:r>
    </w:p>
    <w:p w14:paraId="210309E2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</w:t>
      </w:r>
    </w:p>
    <w:p w14:paraId="0C9EF60D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Wszystkie dokumenty oraz wyniki badań Wykonawca przedstawi Inżynierowi do akceptacji.</w:t>
      </w:r>
    </w:p>
    <w:p w14:paraId="4952071F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6AE80527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6.6.     Badania odbiorcze krawężników</w:t>
      </w:r>
    </w:p>
    <w:p w14:paraId="621AA1A7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odbiorcze krawężników oparto o normę PN-EN 1340 Załącznik B.</w:t>
      </w:r>
    </w:p>
    <w:p w14:paraId="32B86081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Rozróżnia się dwa przypadki:</w:t>
      </w:r>
    </w:p>
    <w:p w14:paraId="665B10B9" w14:textId="77777777" w:rsidR="0002155C" w:rsidRDefault="00A87869">
      <w:pPr>
        <w:pStyle w:val="Akapitzlist"/>
        <w:numPr>
          <w:ilvl w:val="0"/>
          <w:numId w:val="29"/>
        </w:numPr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wyrób nie został poddany ocenie zgodności przez stronę trzecią (przypadek I),</w:t>
      </w:r>
    </w:p>
    <w:p w14:paraId="4E9D7D92" w14:textId="77777777" w:rsidR="0002155C" w:rsidRDefault="00A87869">
      <w:pPr>
        <w:pStyle w:val="Akapitzlist"/>
        <w:numPr>
          <w:ilvl w:val="0"/>
          <w:numId w:val="29"/>
        </w:numPr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wyrób został poddany ocenie zgodności przez stronę trzecią (przypadek II).</w:t>
      </w:r>
    </w:p>
    <w:p w14:paraId="0AE72741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Jeśli ma miejsce przypadek II, badanie odbiorcze nie jest konieczne, z wyjątkiem sytuacji spornych. W przypadku wątpliwości należy badać tylko sporne właściwości.</w:t>
      </w:r>
    </w:p>
    <w:p w14:paraId="60D99A97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Krawężniki do badań powinny być reprezentatywne dla dostawy i powinny być pobrane równomiernie z całej dostawy. Liczba krawężników przeznaczonych do pobrania z każdej partii powinna być zgodna z Tabelą 2.</w:t>
      </w:r>
    </w:p>
    <w:p w14:paraId="170C729E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5395D01E" w14:textId="77777777" w:rsidR="0002155C" w:rsidRDefault="00A87869">
      <w:pPr>
        <w:spacing w:line="0" w:lineRule="atLeast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Tabela 2. Plan pobierania próbek dla badań odbiorczych</w:t>
      </w:r>
    </w:p>
    <w:p w14:paraId="355DFBFF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0"/>
        <w:gridCol w:w="1560"/>
        <w:gridCol w:w="1560"/>
        <w:gridCol w:w="680"/>
        <w:gridCol w:w="1020"/>
      </w:tblGrid>
      <w:tr w:rsidR="0002155C" w14:paraId="74E336B6" w14:textId="77777777">
        <w:trPr>
          <w:trHeight w:val="268"/>
        </w:trPr>
        <w:tc>
          <w:tcPr>
            <w:tcW w:w="42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92B18" w14:textId="77777777" w:rsidR="0002155C" w:rsidRDefault="00A87869">
            <w:pPr>
              <w:spacing w:line="0" w:lineRule="atLeast"/>
              <w:ind w:left="1480"/>
              <w:rPr>
                <w:rFonts w:ascii="Arial" w:eastAsia="Verdana" w:hAnsi="Arial"/>
                <w:b/>
              </w:rPr>
            </w:pPr>
            <w:r>
              <w:rPr>
                <w:rFonts w:ascii="Arial" w:eastAsia="Verdana" w:hAnsi="Arial"/>
                <w:b/>
              </w:rPr>
              <w:t>Właściwość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7202C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9"/>
              </w:rPr>
            </w:pPr>
            <w:r>
              <w:rPr>
                <w:rFonts w:ascii="Arial" w:eastAsia="Verdana" w:hAnsi="Arial"/>
                <w:b/>
                <w:w w:val="99"/>
              </w:rPr>
              <w:t>Metoda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9F38E" w14:textId="77777777" w:rsidR="0002155C" w:rsidRDefault="00A87869">
            <w:pPr>
              <w:spacing w:line="0" w:lineRule="atLeast"/>
              <w:ind w:left="80"/>
              <w:rPr>
                <w:rFonts w:ascii="Arial" w:eastAsia="Verdana" w:hAnsi="Arial"/>
                <w:b/>
              </w:rPr>
            </w:pPr>
            <w:r>
              <w:rPr>
                <w:rFonts w:ascii="Arial" w:eastAsia="Verdana" w:hAnsi="Arial"/>
                <w:b/>
              </w:rPr>
              <w:t>Przypadek I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15192" w14:textId="77777777" w:rsidR="0002155C" w:rsidRDefault="00A87869">
            <w:pPr>
              <w:spacing w:line="0" w:lineRule="atLeast"/>
              <w:rPr>
                <w:rFonts w:ascii="Arial" w:eastAsia="Verdana" w:hAnsi="Arial"/>
                <w:w w:val="96"/>
                <w:sz w:val="25"/>
                <w:vertAlign w:val="superscript"/>
              </w:rPr>
            </w:pPr>
            <w:r>
              <w:rPr>
                <w:rFonts w:ascii="Arial" w:eastAsia="Verdana" w:hAnsi="Arial"/>
                <w:b/>
                <w:w w:val="96"/>
              </w:rPr>
              <w:t xml:space="preserve">Przypadek II </w:t>
            </w:r>
            <w:r>
              <w:rPr>
                <w:rFonts w:ascii="Arial" w:eastAsia="Verdana" w:hAnsi="Arial"/>
                <w:w w:val="96"/>
                <w:sz w:val="25"/>
                <w:vertAlign w:val="superscript"/>
              </w:rPr>
              <w:t>3)</w:t>
            </w:r>
          </w:p>
        </w:tc>
      </w:tr>
      <w:tr w:rsidR="0002155C" w14:paraId="1FF6DBC8" w14:textId="77777777">
        <w:trPr>
          <w:trHeight w:val="322"/>
        </w:trPr>
        <w:tc>
          <w:tcPr>
            <w:tcW w:w="42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6DACE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4DFE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8"/>
              </w:rPr>
            </w:pPr>
            <w:r>
              <w:rPr>
                <w:rFonts w:ascii="Arial" w:eastAsia="Verdana" w:hAnsi="Arial"/>
                <w:b/>
                <w:w w:val="98"/>
              </w:rPr>
              <w:t>badania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DD325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9F774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</w:tr>
      <w:tr w:rsidR="0002155C" w14:paraId="41979EB1" w14:textId="77777777">
        <w:trPr>
          <w:trHeight w:val="40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A5BCD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0A0A4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F6CE7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15218BAC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81056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</w:tr>
      <w:tr w:rsidR="0002155C" w14:paraId="3A364398" w14:textId="77777777">
        <w:trPr>
          <w:trHeight w:val="20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FB1E8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907AC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804A9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97A38E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A6876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</w:tr>
      <w:tr w:rsidR="0002155C" w14:paraId="07001731" w14:textId="77777777">
        <w:trPr>
          <w:trHeight w:val="23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BF80F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Wygląd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82920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J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E63A7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8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51CBE5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7F2F2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(16) </w:t>
            </w:r>
            <w:r>
              <w:rPr>
                <w:rFonts w:ascii="Arial" w:eastAsia="Verdana" w:hAnsi="Arial"/>
                <w:sz w:val="25"/>
                <w:vertAlign w:val="superscript"/>
              </w:rPr>
              <w:t>1)</w:t>
            </w:r>
          </w:p>
        </w:tc>
      </w:tr>
      <w:tr w:rsidR="0002155C" w14:paraId="077E7CD2" w14:textId="77777777">
        <w:trPr>
          <w:trHeight w:val="234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66E38" w14:textId="77777777" w:rsidR="0002155C" w:rsidRDefault="00A87869">
            <w:pPr>
              <w:spacing w:line="234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Grubość warstwy ścieralnej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F35C2" w14:textId="77777777" w:rsidR="0002155C" w:rsidRDefault="00A87869">
            <w:pPr>
              <w:spacing w:line="235" w:lineRule="exact"/>
              <w:jc w:val="center"/>
              <w:rPr>
                <w:rFonts w:ascii="Arial" w:eastAsia="Verdana" w:hAnsi="Arial"/>
                <w:w w:val="94"/>
                <w:sz w:val="25"/>
                <w:vertAlign w:val="superscript"/>
              </w:rPr>
            </w:pPr>
            <w:r>
              <w:rPr>
                <w:rFonts w:ascii="Arial" w:eastAsia="Verdana" w:hAnsi="Arial"/>
                <w:w w:val="94"/>
              </w:rPr>
              <w:t xml:space="preserve">C.6 </w:t>
            </w:r>
            <w:r>
              <w:rPr>
                <w:rFonts w:ascii="Arial" w:eastAsia="Verdana" w:hAnsi="Arial"/>
                <w:w w:val="94"/>
                <w:sz w:val="25"/>
                <w:vertAlign w:val="superscript"/>
              </w:rPr>
              <w:t>2)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E1E09" w14:textId="77777777" w:rsidR="0002155C" w:rsidRDefault="00A87869">
            <w:pPr>
              <w:spacing w:line="234" w:lineRule="exac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D2E87B" w14:textId="77777777" w:rsidR="0002155C" w:rsidRDefault="00A87869">
            <w:pPr>
              <w:spacing w:line="234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D8CC6" w14:textId="77777777" w:rsidR="0002155C" w:rsidRDefault="00A87869">
            <w:pPr>
              <w:spacing w:line="234" w:lineRule="exact"/>
              <w:ind w:left="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(16)</w:t>
            </w:r>
          </w:p>
        </w:tc>
      </w:tr>
      <w:tr w:rsidR="0002155C" w14:paraId="6E369C3E" w14:textId="77777777">
        <w:trPr>
          <w:trHeight w:val="23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7458E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Kształt i wymiary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41414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Załącznik C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325A6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8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C817BE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37D9C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(16) </w:t>
            </w:r>
            <w:r>
              <w:rPr>
                <w:rFonts w:ascii="Arial" w:eastAsia="Verdana" w:hAnsi="Arial"/>
                <w:sz w:val="25"/>
                <w:vertAlign w:val="superscript"/>
              </w:rPr>
              <w:t>1)</w:t>
            </w:r>
          </w:p>
        </w:tc>
      </w:tr>
      <w:tr w:rsidR="0002155C" w14:paraId="0ED67894" w14:textId="77777777">
        <w:trPr>
          <w:trHeight w:val="233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4D6CE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Wytrzymałość na zginanie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18668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F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E415C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EE50BE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C7F90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(16)</w:t>
            </w:r>
          </w:p>
        </w:tc>
      </w:tr>
      <w:tr w:rsidR="0002155C" w14:paraId="7A7B0922" w14:textId="77777777">
        <w:trPr>
          <w:trHeight w:val="233"/>
        </w:trPr>
        <w:tc>
          <w:tcPr>
            <w:tcW w:w="42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C8142" w14:textId="77777777" w:rsidR="0002155C" w:rsidRDefault="00A87869">
            <w:pPr>
              <w:spacing w:line="0" w:lineRule="atLeast"/>
              <w:ind w:left="1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Odporność na ścieranie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7AEDC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G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C030B" w14:textId="77777777" w:rsidR="0002155C" w:rsidRDefault="00A87869">
            <w:pPr>
              <w:spacing w:line="0" w:lineRule="atLeas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136D7DAA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A8CDE" w14:textId="77777777" w:rsidR="0002155C" w:rsidRDefault="00A87869">
            <w:pPr>
              <w:spacing w:line="0" w:lineRule="atLeast"/>
              <w:ind w:left="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</w:tr>
      <w:tr w:rsidR="0002155C" w14:paraId="6ED7EE1A" w14:textId="77777777">
        <w:trPr>
          <w:trHeight w:val="202"/>
        </w:trPr>
        <w:tc>
          <w:tcPr>
            <w:tcW w:w="42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A55D6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BCF94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lub H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73CA1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311DBA7D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82A9F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</w:tr>
      <w:tr w:rsidR="0002155C" w14:paraId="05CDF408" w14:textId="77777777">
        <w:trPr>
          <w:trHeight w:val="40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63B34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A191F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2B55F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44C1C6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A8E9D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</w:tr>
      <w:tr w:rsidR="0002155C" w14:paraId="12D19E41" w14:textId="77777777">
        <w:trPr>
          <w:trHeight w:val="235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785F6" w14:textId="77777777" w:rsidR="0002155C" w:rsidRDefault="00A87869">
            <w:pPr>
              <w:spacing w:line="235" w:lineRule="exact"/>
              <w:ind w:left="1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Odporność na poślizg/poślizgnięcie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B0AE8" w14:textId="77777777" w:rsidR="0002155C" w:rsidRDefault="00A87869">
            <w:pPr>
              <w:spacing w:line="234" w:lineRule="exac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Załącznik I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E2645" w14:textId="77777777" w:rsidR="0002155C" w:rsidRDefault="00A87869">
            <w:pPr>
              <w:spacing w:line="235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5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EF038E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813EF" w14:textId="77777777" w:rsidR="0002155C" w:rsidRDefault="00A87869">
            <w:pPr>
              <w:spacing w:line="235" w:lineRule="exact"/>
              <w:ind w:left="2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5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</w:tr>
      <w:tr w:rsidR="0002155C" w14:paraId="7BFABEB3" w14:textId="77777777">
        <w:trPr>
          <w:trHeight w:val="231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0E2C8" w14:textId="77777777" w:rsidR="0002155C" w:rsidRDefault="00A87869">
            <w:pPr>
              <w:spacing w:line="231" w:lineRule="exac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Odporność na warunki atmosferyczne: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8CADB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AEFE1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262146AF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16709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</w:tr>
      <w:tr w:rsidR="0002155C" w14:paraId="0732938B" w14:textId="77777777">
        <w:trPr>
          <w:trHeight w:val="322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2D196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- nasiąkliwość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F4B60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B5A39" w14:textId="77777777" w:rsidR="0002155C" w:rsidRDefault="00A87869">
            <w:pPr>
              <w:spacing w:line="0" w:lineRule="atLeas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50A106F6" w14:textId="77777777" w:rsidR="0002155C" w:rsidRDefault="0002155C">
            <w:pPr>
              <w:spacing w:line="0" w:lineRule="atLeast"/>
              <w:rPr>
                <w:rFonts w:ascii="Arial" w:hAnsi="Arial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4E56E" w14:textId="77777777" w:rsidR="0002155C" w:rsidRDefault="00A87869">
            <w:pPr>
              <w:spacing w:line="0" w:lineRule="atLeast"/>
              <w:ind w:left="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</w:tr>
      <w:tr w:rsidR="0002155C" w14:paraId="0D915C87" w14:textId="77777777">
        <w:trPr>
          <w:trHeight w:val="287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2E229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- odporność na zamrażanie/rozmrażanie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B0E3F" w14:textId="77777777" w:rsidR="0002155C" w:rsidRDefault="00A87869">
            <w:pPr>
              <w:spacing w:line="241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D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E4813" w14:textId="77777777" w:rsidR="0002155C" w:rsidRDefault="00A87869">
            <w:pPr>
              <w:spacing w:line="286" w:lineRule="exact"/>
              <w:ind w:left="700"/>
              <w:rPr>
                <w:rFonts w:ascii="Arial" w:eastAsia="Verdana" w:hAnsi="Arial"/>
                <w:sz w:val="12"/>
              </w:rPr>
            </w:pPr>
            <w:r>
              <w:rPr>
                <w:rFonts w:ascii="Arial" w:eastAsia="Verdana" w:hAnsi="Arial"/>
                <w:sz w:val="31"/>
                <w:vertAlign w:val="subscript"/>
              </w:rPr>
              <w:t>3</w:t>
            </w:r>
            <w:r>
              <w:rPr>
                <w:rFonts w:ascii="Arial" w:eastAsia="Verdana" w:hAnsi="Arial"/>
                <w:sz w:val="12"/>
              </w:rPr>
              <w:t xml:space="preserve"> 5)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33BFDBCB" w14:textId="77777777" w:rsidR="0002155C" w:rsidRDefault="0002155C">
            <w:pPr>
              <w:spacing w:line="0" w:lineRule="atLeast"/>
              <w:rPr>
                <w:rFonts w:ascii="Arial" w:hAnsi="Arial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FBAE2" w14:textId="77777777" w:rsidR="0002155C" w:rsidRDefault="00A87869">
            <w:pPr>
              <w:spacing w:line="286" w:lineRule="exact"/>
              <w:ind w:left="20"/>
              <w:rPr>
                <w:rFonts w:ascii="Arial" w:eastAsia="Verdana" w:hAnsi="Arial"/>
                <w:sz w:val="12"/>
              </w:rPr>
            </w:pPr>
            <w:r>
              <w:rPr>
                <w:rFonts w:ascii="Arial" w:eastAsia="Verdana" w:hAnsi="Arial"/>
                <w:sz w:val="31"/>
                <w:vertAlign w:val="subscript"/>
              </w:rPr>
              <w:t>3</w:t>
            </w:r>
            <w:r>
              <w:rPr>
                <w:rFonts w:ascii="Arial" w:eastAsia="Verdana" w:hAnsi="Arial"/>
                <w:sz w:val="12"/>
              </w:rPr>
              <w:t xml:space="preserve"> 5)</w:t>
            </w:r>
          </w:p>
        </w:tc>
      </w:tr>
      <w:tr w:rsidR="0002155C" w14:paraId="3D663716" w14:textId="77777777">
        <w:trPr>
          <w:trHeight w:val="241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75427" w14:textId="77777777" w:rsidR="0002155C" w:rsidRDefault="00A87869">
            <w:pPr>
              <w:spacing w:line="241" w:lineRule="exact"/>
              <w:ind w:left="12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z udziałem soli odladzającej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41CFA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8A799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2246F6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935EB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</w:tr>
    </w:tbl>
    <w:p w14:paraId="155C221C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0A953ADB" w14:textId="77777777" w:rsidR="0002155C" w:rsidRDefault="0002155C">
      <w:pPr>
        <w:spacing w:line="47" w:lineRule="exact"/>
      </w:pPr>
    </w:p>
    <w:p w14:paraId="19FF9D42" w14:textId="77777777" w:rsidR="0002155C" w:rsidRDefault="00A87869">
      <w:pPr>
        <w:numPr>
          <w:ilvl w:val="0"/>
          <w:numId w:val="30"/>
        </w:numPr>
        <w:tabs>
          <w:tab w:val="left" w:pos="184"/>
        </w:tabs>
        <w:spacing w:line="0" w:lineRule="atLeast"/>
        <w:ind w:left="184" w:hanging="1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Te krawężniki mogą być użyte do dalszych badań.</w:t>
      </w:r>
    </w:p>
    <w:p w14:paraId="7E409B34" w14:textId="77777777" w:rsidR="0002155C" w:rsidRDefault="0002155C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0F8F1CDE" w14:textId="77777777" w:rsidR="0002155C" w:rsidRDefault="00A87869">
      <w:pPr>
        <w:numPr>
          <w:ilvl w:val="0"/>
          <w:numId w:val="30"/>
        </w:numPr>
        <w:tabs>
          <w:tab w:val="left" w:pos="204"/>
        </w:tabs>
        <w:spacing w:line="186" w:lineRule="auto"/>
        <w:ind w:left="204" w:hanging="20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Punkt C.6 stosuje się tylko do krawężników z warstwą ścieralną.</w:t>
      </w:r>
    </w:p>
    <w:p w14:paraId="0053379C" w14:textId="77777777" w:rsidR="0002155C" w:rsidRDefault="0002155C">
      <w:pPr>
        <w:spacing w:line="4" w:lineRule="exact"/>
        <w:rPr>
          <w:rFonts w:ascii="Arial" w:eastAsia="Times New Roman" w:hAnsi="Arial"/>
          <w:sz w:val="18"/>
          <w:szCs w:val="18"/>
        </w:rPr>
      </w:pPr>
    </w:p>
    <w:p w14:paraId="13890FAD" w14:textId="77777777" w:rsidR="0002155C" w:rsidRDefault="00A87869">
      <w:pPr>
        <w:numPr>
          <w:ilvl w:val="0"/>
          <w:numId w:val="30"/>
        </w:numPr>
        <w:tabs>
          <w:tab w:val="left" w:pos="227"/>
        </w:tabs>
        <w:spacing w:line="215" w:lineRule="auto"/>
        <w:ind w:left="184" w:right="120" w:hanging="1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Liczba w nawiasie odpowiada liczbie, która powinna być pobrana z partii w celu uniknięcia powtórnego pobierania próbek w przypadku, gdy według kryteriów zgodności należy zbadać dodatkowe krawężniki w celu dokonania oceny zgodności.</w:t>
      </w:r>
    </w:p>
    <w:p w14:paraId="0C2B1594" w14:textId="77777777" w:rsidR="0002155C" w:rsidRDefault="00A87869">
      <w:pPr>
        <w:numPr>
          <w:ilvl w:val="0"/>
          <w:numId w:val="30"/>
        </w:numPr>
        <w:tabs>
          <w:tab w:val="left" w:pos="204"/>
        </w:tabs>
        <w:spacing w:line="187" w:lineRule="auto"/>
        <w:ind w:left="204" w:hanging="20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Badanie wymagane w przypadku wątpliwości lub sytuacji spornej.</w:t>
      </w:r>
    </w:p>
    <w:p w14:paraId="6BE7734F" w14:textId="77777777" w:rsidR="0002155C" w:rsidRDefault="0002155C">
      <w:pPr>
        <w:spacing w:line="2" w:lineRule="exact"/>
        <w:rPr>
          <w:rFonts w:ascii="Arial" w:eastAsia="Times New Roman" w:hAnsi="Arial"/>
          <w:sz w:val="18"/>
          <w:szCs w:val="18"/>
        </w:rPr>
      </w:pPr>
    </w:p>
    <w:p w14:paraId="293F97F7" w14:textId="77777777" w:rsidR="0002155C" w:rsidRDefault="00A87869">
      <w:pPr>
        <w:numPr>
          <w:ilvl w:val="0"/>
          <w:numId w:val="30"/>
        </w:numPr>
        <w:tabs>
          <w:tab w:val="left" w:pos="234"/>
        </w:tabs>
        <w:spacing w:line="204" w:lineRule="auto"/>
        <w:ind w:left="4" w:right="120" w:hanging="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 przypadku krawężników dwuwarstwowych badaniu należy poddać po 3 próbki dla warstwy fakturowej i konstrukcyjnej.</w:t>
      </w:r>
    </w:p>
    <w:p w14:paraId="07B5AAF0" w14:textId="77777777" w:rsidR="0002155C" w:rsidRDefault="0002155C">
      <w:pPr>
        <w:spacing w:line="123" w:lineRule="exact"/>
        <w:rPr>
          <w:rFonts w:ascii="Arial" w:eastAsia="Times New Roman" w:hAnsi="Arial"/>
          <w:sz w:val="18"/>
          <w:szCs w:val="18"/>
        </w:rPr>
      </w:pPr>
    </w:p>
    <w:p w14:paraId="5F6B623F" w14:textId="77777777" w:rsidR="0002155C" w:rsidRDefault="00A87869">
      <w:pPr>
        <w:spacing w:line="274" w:lineRule="auto"/>
        <w:ind w:left="4" w:right="100" w:firstLine="563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Wymagana liczba krawężników powinna być pobrana z każdej partii dostawy, w wielkościach nie przekraczających podanych poniżej:</w:t>
      </w:r>
    </w:p>
    <w:p w14:paraId="35A4F968" w14:textId="77777777" w:rsidR="0002155C" w:rsidRDefault="00A87869">
      <w:pPr>
        <w:numPr>
          <w:ilvl w:val="0"/>
          <w:numId w:val="32"/>
        </w:numPr>
        <w:tabs>
          <w:tab w:val="left" w:pos="1424"/>
        </w:tabs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Przypadek I: 1000 m;</w:t>
      </w:r>
    </w:p>
    <w:p w14:paraId="1500E18D" w14:textId="77777777" w:rsidR="0002155C" w:rsidRDefault="00A87869">
      <w:pPr>
        <w:numPr>
          <w:ilvl w:val="0"/>
          <w:numId w:val="32"/>
        </w:numPr>
        <w:tabs>
          <w:tab w:val="left" w:pos="1420"/>
        </w:tabs>
        <w:spacing w:line="390" w:lineRule="auto"/>
        <w:ind w:left="284" w:right="700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Przypadek II: zależnie od okoliczności przypadku spornego, do 2000 m. </w:t>
      </w:r>
    </w:p>
    <w:p w14:paraId="5DD99EBC" w14:textId="77777777" w:rsidR="0002155C" w:rsidRDefault="00A87869">
      <w:pPr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Wyniki badań powinny spełniać wymagania podane w pkt 2.</w:t>
      </w:r>
    </w:p>
    <w:p w14:paraId="00AB7B33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DA2126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6.7.     Badania w trakcie robót</w:t>
      </w:r>
    </w:p>
    <w:p w14:paraId="5DA86F6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6.7.1.  Sprawdzenie ław</w:t>
      </w:r>
    </w:p>
    <w:p w14:paraId="21C5B482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Należy sprawdzać wymiary koryta oraz zagęszczenie podłoża na dnie wykopu.</w:t>
      </w:r>
    </w:p>
    <w:p w14:paraId="38AA91A7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Zagęszczenie podłoża należy badać z częstotliwością minimum 1 raz na 100 metrów bieżących i powinno być zgodne z pkt 5.</w:t>
      </w:r>
    </w:p>
    <w:p w14:paraId="02A296E1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 wykonywaniu ław należy sprawdzić:</w:t>
      </w:r>
    </w:p>
    <w:p w14:paraId="3282D5BC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a)</w:t>
      </w:r>
      <w:r>
        <w:rPr>
          <w:rFonts w:ascii="Arial" w:eastAsia="Times New Roman" w:hAnsi="Arial"/>
          <w:sz w:val="18"/>
          <w:szCs w:val="18"/>
        </w:rPr>
        <w:tab/>
        <w:t>Zgodność profilu podłużnego górnej powierzchni ław z Dokumentacją projektową:</w:t>
      </w:r>
    </w:p>
    <w:p w14:paraId="604E5647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Profil podłużny górnej powierzchni ławy powinien być zgodny z projektowaną niweletą. Dopuszczalne odchylenia mogą wynosić 1 cm na każde 100 m ławy.</w:t>
      </w:r>
    </w:p>
    <w:p w14:paraId="3850CF7D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b)</w:t>
      </w:r>
      <w:r>
        <w:rPr>
          <w:rFonts w:ascii="Arial" w:eastAsia="Times New Roman" w:hAnsi="Arial"/>
          <w:sz w:val="18"/>
          <w:szCs w:val="18"/>
        </w:rPr>
        <w:tab/>
        <w:t>Ustawienie szalunku dla wykonania ławy betonowej z oporem:</w:t>
      </w:r>
    </w:p>
    <w:p w14:paraId="0F34C541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Wymiary szalunku pod ławę betonową z oporem należy sprawdzić minimum w dwóch oddalonych od siebie, wybranych punktach na każde 100 m ławy betonowej z oporem.</w:t>
      </w:r>
    </w:p>
    <w:p w14:paraId="76801618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c)</w:t>
      </w:r>
      <w:r>
        <w:rPr>
          <w:rFonts w:ascii="Arial" w:eastAsia="Times New Roman" w:hAnsi="Arial"/>
          <w:sz w:val="18"/>
          <w:szCs w:val="18"/>
        </w:rPr>
        <w:tab/>
        <w:t>Wymiary ław:</w:t>
      </w:r>
    </w:p>
    <w:p w14:paraId="2ADC7B80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Wymiary ław należy sprawdzić minimum w dwóch oddalonych od siebie, wybranych punktach na każde 100 m ławy. Tolerancje wymiarów wynoszą:</w:t>
      </w:r>
    </w:p>
    <w:p w14:paraId="677A9CD0" w14:textId="77777777" w:rsidR="0002155C" w:rsidRDefault="00A87869">
      <w:pPr>
        <w:numPr>
          <w:ilvl w:val="0"/>
          <w:numId w:val="32"/>
        </w:numPr>
        <w:spacing w:line="0" w:lineRule="atLeast"/>
        <w:ind w:left="567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wysokości   10% wysokości projektowanej,</w:t>
      </w:r>
    </w:p>
    <w:p w14:paraId="65DEC40F" w14:textId="77777777" w:rsidR="0002155C" w:rsidRDefault="00A87869">
      <w:pPr>
        <w:numPr>
          <w:ilvl w:val="0"/>
          <w:numId w:val="32"/>
        </w:numPr>
        <w:spacing w:line="0" w:lineRule="atLeast"/>
        <w:ind w:left="567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szerokości   10% szerokości projektowanej.</w:t>
      </w:r>
    </w:p>
    <w:p w14:paraId="2E144DE4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d)</w:t>
      </w:r>
      <w:r>
        <w:rPr>
          <w:rFonts w:ascii="Arial" w:eastAsia="Times New Roman" w:hAnsi="Arial"/>
          <w:sz w:val="18"/>
          <w:szCs w:val="18"/>
        </w:rPr>
        <w:tab/>
        <w:t>Równość górnej powierzchni ław:</w:t>
      </w:r>
    </w:p>
    <w:p w14:paraId="5BFCE085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Równość górnej powierzchni ławy sprawdza się przez przyłożenie w minimum w dwóch oddalonych od siebie, wybranych punktach trzymetrowej łaty.</w:t>
      </w:r>
    </w:p>
    <w:p w14:paraId="0F3E2D1B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Prześwit pomiędzy górną powierzchnią ławy i przyłożoną łatą nie może przekraczać 1 cm.</w:t>
      </w:r>
    </w:p>
    <w:p w14:paraId="5F550FAA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e)</w:t>
      </w:r>
      <w:r>
        <w:rPr>
          <w:rFonts w:ascii="Arial" w:eastAsia="Times New Roman" w:hAnsi="Arial"/>
          <w:sz w:val="18"/>
          <w:szCs w:val="18"/>
        </w:rPr>
        <w:tab/>
        <w:t xml:space="preserve">Wytrzymałość na ściskanie betonu użytego do wykonania </w:t>
      </w:r>
      <w:proofErr w:type="spellStart"/>
      <w:r>
        <w:rPr>
          <w:rFonts w:ascii="Arial" w:eastAsia="Times New Roman" w:hAnsi="Arial"/>
          <w:sz w:val="18"/>
          <w:szCs w:val="18"/>
        </w:rPr>
        <w:t>ław:Na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próbkach sześciennych o boku 15 cm, wg PN-EN 206-1+A1.</w:t>
      </w:r>
    </w:p>
    <w:p w14:paraId="5D46E910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Należy pobrać do badań co najmniej 3 próbki z partii wbudowanego betonu.</w:t>
      </w:r>
    </w:p>
    <w:p w14:paraId="0467F1C5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2B2B5B6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6.7.2   Sprawdzenie ustawienia krawężników </w:t>
      </w:r>
    </w:p>
    <w:p w14:paraId="3CF1C1DD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 ustawianiu krawężników należy sprawdzać:</w:t>
      </w:r>
    </w:p>
    <w:p w14:paraId="21A6FE59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a)</w:t>
      </w:r>
      <w:r>
        <w:rPr>
          <w:rFonts w:ascii="Arial" w:eastAsia="Times New Roman" w:hAnsi="Arial"/>
          <w:sz w:val="18"/>
          <w:szCs w:val="18"/>
        </w:rPr>
        <w:tab/>
        <w:t>dopuszczalne odchylenia linii krawężników w poziomie od linii projektowanej, które wynosi 1 cm na każde 100 m ustawionego krawężnika,</w:t>
      </w:r>
    </w:p>
    <w:p w14:paraId="1E78659D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b)</w:t>
      </w:r>
      <w:r>
        <w:rPr>
          <w:rFonts w:ascii="Arial" w:eastAsia="Times New Roman" w:hAnsi="Arial"/>
          <w:sz w:val="18"/>
          <w:szCs w:val="18"/>
        </w:rPr>
        <w:tab/>
        <w:t>dopuszczalne odchylenie niwelety górnej płaszczyzny krawężnika od niwelety projektowanej, które wynosi 1 cm na każde 100 m ustawionego krawężnika,</w:t>
      </w:r>
    </w:p>
    <w:p w14:paraId="0BDF043E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c)</w:t>
      </w:r>
      <w:r>
        <w:rPr>
          <w:rFonts w:ascii="Arial" w:eastAsia="Times New Roman" w:hAnsi="Arial"/>
          <w:sz w:val="18"/>
          <w:szCs w:val="18"/>
        </w:rPr>
        <w:tab/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05B26797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Jeżeli wszystkie pomiary i badania dały wynik pozytywny, można uznać, że krawężnik został ustawiony prawidłowo.</w:t>
      </w:r>
    </w:p>
    <w:p w14:paraId="283CADA6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3ADE9013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0749E96B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14:paraId="398C706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14:paraId="5BC12B02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7.</w:t>
      </w:r>
    </w:p>
    <w:p w14:paraId="1C9BD4C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</w:p>
    <w:p w14:paraId="213EA319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7B03B086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Jednostką obmiarową jest m (metr) ustawionego krawężnika betonowego.</w:t>
      </w:r>
    </w:p>
    <w:p w14:paraId="5797F898" w14:textId="77777777" w:rsidR="0002155C" w:rsidRDefault="0002155C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C28B90E" w14:textId="77777777" w:rsidR="0002155C" w:rsidRDefault="0002155C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150461F" w14:textId="77777777" w:rsidR="0002155C" w:rsidRDefault="00A87869">
      <w:pPr>
        <w:numPr>
          <w:ilvl w:val="1"/>
          <w:numId w:val="2"/>
        </w:numPr>
        <w:tabs>
          <w:tab w:val="left" w:pos="284"/>
        </w:tabs>
        <w:spacing w:after="120"/>
        <w:ind w:left="902" w:hanging="902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ODBIÓR ROBÓT</w:t>
      </w:r>
    </w:p>
    <w:p w14:paraId="3F9EECCD" w14:textId="77777777" w:rsidR="0002155C" w:rsidRDefault="00A87869">
      <w:pPr>
        <w:numPr>
          <w:ilvl w:val="0"/>
          <w:numId w:val="3"/>
        </w:numPr>
        <w:tabs>
          <w:tab w:val="left" w:pos="344"/>
        </w:tabs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Ogólne zasady odbioru robót</w:t>
      </w:r>
    </w:p>
    <w:p w14:paraId="4EEF50A2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8.</w:t>
      </w:r>
    </w:p>
    <w:p w14:paraId="4DF540BA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54C0EC4C" w14:textId="77777777" w:rsidR="0002155C" w:rsidRDefault="00A87869" w:rsidP="004E1920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8.2. Sposób odbioru robót</w:t>
      </w:r>
    </w:p>
    <w:p w14:paraId="0835F974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uznaje się za wykonane zgodnie z Dokumentacją projektową, szczegółową specyfikacją i wymaganiami Inżyniera, jeżeli wszystkie pomiary i badania z zachowaniem tolerancji wg pkt 6 dały wyniki pozytywne.</w:t>
      </w:r>
    </w:p>
    <w:p w14:paraId="19AF8274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odbioru ostatecznego uwzględniane są wyniki badań i pomiarów kontrolnych, badań i pomiarów kontrolnych dodatkowych oraz badań i pomiarów arbitrażowych do wyznaczonych odcinków częściowych.</w:t>
      </w:r>
    </w:p>
    <w:p w14:paraId="7D2C4F2A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7E5F2D9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BA23A96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59AE5878" w14:textId="77777777" w:rsidR="0002155C" w:rsidRDefault="00A87869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1084D47B" w14:textId="77777777" w:rsidR="0002155C" w:rsidRDefault="00A87869">
      <w:pPr>
        <w:spacing w:line="239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 pkt 9.</w:t>
      </w:r>
    </w:p>
    <w:p w14:paraId="52D820D7" w14:textId="77777777" w:rsidR="0002155C" w:rsidRDefault="0002155C">
      <w:pPr>
        <w:spacing w:line="239" w:lineRule="auto"/>
        <w:jc w:val="both"/>
        <w:rPr>
          <w:rFonts w:ascii="Arial" w:eastAsia="Times New Roman" w:hAnsi="Arial"/>
          <w:sz w:val="18"/>
          <w:szCs w:val="18"/>
        </w:rPr>
      </w:pPr>
    </w:p>
    <w:p w14:paraId="4870ADC0" w14:textId="77777777" w:rsidR="0002155C" w:rsidRDefault="00A87869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25C669D4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m ustawienia krawężnika obejmuje:</w:t>
      </w:r>
    </w:p>
    <w:p w14:paraId="47D6C401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152A39FA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0FFED69C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dostarczenie materiałów na miejsce wbudowania, wykonanie koryta pod ławę,</w:t>
      </w:r>
    </w:p>
    <w:p w14:paraId="3E7BC749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wykonanie szalunku,</w:t>
      </w:r>
    </w:p>
    <w:p w14:paraId="2D99003B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ławy,</w:t>
      </w:r>
    </w:p>
    <w:p w14:paraId="61AAA09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podsypki cementowo-piaskowej,</w:t>
      </w:r>
    </w:p>
    <w:p w14:paraId="69DE98F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ustawienie krawężników na podsypce cementowo-piaskowej, wypełnienie spoin krawężników zaprawą,</w:t>
      </w:r>
    </w:p>
    <w:p w14:paraId="1B9E2D38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zalanie spoin masą zalewową,</w:t>
      </w:r>
    </w:p>
    <w:p w14:paraId="1E3984C1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zasypanie zewnętrznej ściany krawężnika zgodnie z pkt 5.4.1. i ubicie w przypadku ławy betonowej zwykłej,</w:t>
      </w:r>
    </w:p>
    <w:p w14:paraId="1FA6979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przeprowadzenie badań i pomiarów wymaganych w specyfikacji technicznej.</w:t>
      </w:r>
    </w:p>
    <w:p w14:paraId="551132AC" w14:textId="77777777" w:rsidR="0002155C" w:rsidRDefault="0002155C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0FD1D5A4" w14:textId="77777777" w:rsidR="0002155C" w:rsidRDefault="0002155C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7FFDB04B" w14:textId="77777777" w:rsidR="0002155C" w:rsidRDefault="00A8786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0" w:name="page5"/>
      <w:bookmarkEnd w:id="0"/>
      <w:r>
        <w:rPr>
          <w:rFonts w:ascii="Arial" w:eastAsia="Times New Roman" w:hAnsi="Arial"/>
          <w:b/>
          <w:sz w:val="18"/>
          <w:szCs w:val="18"/>
        </w:rPr>
        <w:t>10. PRZEPISY ZWIĄZANE</w:t>
      </w:r>
    </w:p>
    <w:p w14:paraId="42612488" w14:textId="77777777" w:rsidR="0002155C" w:rsidRDefault="0002155C">
      <w:pPr>
        <w:spacing w:line="57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23C355D7" w14:textId="77777777" w:rsidR="0002155C" w:rsidRDefault="0002155C">
      <w:pPr>
        <w:spacing w:line="12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17C0EA2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197-1 Cement -- Część 1: Skład, wymagania i kryteria zgodności dotyczące cementów powszechnego użytku.</w:t>
      </w:r>
    </w:p>
    <w:p w14:paraId="5EE4AEB7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206+A1 Beton -- Wymagania, właściwości, produkcja i zgodność.</w:t>
      </w:r>
    </w:p>
    <w:p w14:paraId="060F91A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934-2 Domieszki do betonu, zaprawy i zaczynu -- Część 2: Domieszki do betonu.</w:t>
      </w:r>
    </w:p>
    <w:p w14:paraId="1E54629B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1008 Woda zarobowa do betonu -- Specyfikacja pobierania próbek, badanie i ocena przydatności wody zarobowej do betonu, w tym wody odzyskanej z procesów produkcji betonu.</w:t>
      </w:r>
    </w:p>
    <w:p w14:paraId="26579619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1340 Krawężniki betonowe -- Wymagania i metody badań.</w:t>
      </w:r>
    </w:p>
    <w:p w14:paraId="092602F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12620 Kruszywa do betonu.</w:t>
      </w:r>
    </w:p>
    <w:p w14:paraId="124D8FCF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13242 Kruszywa do niezwiązanych i związanych hydraulicznie materiałów stosowanych w obiektach budowlanych i budownictwie drogowym.</w:t>
      </w:r>
    </w:p>
    <w:p w14:paraId="4492C141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14188-1 Wypełniacze złączy i zalewy -- Część 1: Specyfikacja zalew na gorąco.</w:t>
      </w:r>
    </w:p>
    <w:p w14:paraId="4D0CB846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14188-2 Wypełniacze szczelin i zalewy -- Część 2: Specyfikacja zalew na zimno.</w:t>
      </w:r>
    </w:p>
    <w:p w14:paraId="7C063137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PN-B-04481 Grunty budowlane -- Badania próbek gruntu.</w:t>
      </w:r>
    </w:p>
    <w:p w14:paraId="149AF861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8375C36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ED93539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0DDB88A1" w14:textId="77777777" w:rsidR="0002155C" w:rsidRDefault="00A87869">
      <w:pPr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br w:type="page"/>
      </w:r>
    </w:p>
    <w:p w14:paraId="3A152F74" w14:textId="77777777" w:rsidR="0002155C" w:rsidRDefault="00A87869">
      <w:pPr>
        <w:spacing w:line="0" w:lineRule="atLeast"/>
        <w:ind w:left="1544"/>
        <w:jc w:val="right"/>
        <w:rPr>
          <w:rFonts w:eastAsia="Verdana"/>
          <w:b/>
        </w:rPr>
      </w:pPr>
      <w:r>
        <w:rPr>
          <w:rFonts w:eastAsia="Verdana"/>
          <w:b/>
        </w:rPr>
        <w:lastRenderedPageBreak/>
        <w:t>ZAŁĄCZNIK 1</w:t>
      </w:r>
    </w:p>
    <w:p w14:paraId="59CA3A00" w14:textId="77777777" w:rsidR="0002155C" w:rsidRDefault="0002155C">
      <w:pPr>
        <w:spacing w:line="0" w:lineRule="atLeast"/>
        <w:ind w:left="1544"/>
        <w:jc w:val="right"/>
        <w:rPr>
          <w:rFonts w:eastAsia="Verdana"/>
          <w:b/>
        </w:rPr>
      </w:pPr>
    </w:p>
    <w:p w14:paraId="3E1FE911" w14:textId="77777777" w:rsidR="0002155C" w:rsidRDefault="0002155C">
      <w:pPr>
        <w:spacing w:line="0" w:lineRule="atLeast"/>
        <w:ind w:left="1544"/>
        <w:rPr>
          <w:rFonts w:eastAsia="Verdana"/>
          <w:b/>
        </w:rPr>
      </w:pPr>
    </w:p>
    <w:p w14:paraId="693D0D8F" w14:textId="77777777" w:rsidR="0002155C" w:rsidRDefault="00A87869">
      <w:pPr>
        <w:spacing w:line="0" w:lineRule="atLeast"/>
        <w:jc w:val="center"/>
        <w:rPr>
          <w:rFonts w:ascii="Arial" w:eastAsia="Verdana" w:hAnsi="Arial"/>
          <w:b/>
          <w:sz w:val="24"/>
          <w:szCs w:val="24"/>
        </w:rPr>
      </w:pPr>
      <w:r>
        <w:rPr>
          <w:rFonts w:ascii="Arial" w:eastAsia="Verdana" w:hAnsi="Arial"/>
          <w:b/>
          <w:sz w:val="24"/>
          <w:szCs w:val="24"/>
        </w:rPr>
        <w:t>Przykładowe kształty i wymiary krawężników betonowych</w:t>
      </w:r>
    </w:p>
    <w:p w14:paraId="663E25BA" w14:textId="77777777" w:rsidR="0002155C" w:rsidRDefault="0002155C">
      <w:pPr>
        <w:spacing w:line="275" w:lineRule="exact"/>
      </w:pPr>
    </w:p>
    <w:p w14:paraId="793A374B" w14:textId="77777777" w:rsidR="0002155C" w:rsidRDefault="00A87869">
      <w:pPr>
        <w:numPr>
          <w:ilvl w:val="0"/>
          <w:numId w:val="35"/>
        </w:numPr>
        <w:tabs>
          <w:tab w:val="left" w:pos="284"/>
        </w:tabs>
        <w:spacing w:line="0" w:lineRule="atLeast"/>
        <w:ind w:left="284" w:hanging="284"/>
        <w:rPr>
          <w:rFonts w:ascii="Arial" w:eastAsia="Verdana" w:hAnsi="Arial"/>
          <w:b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Rodzaje</w:t>
      </w:r>
    </w:p>
    <w:p w14:paraId="49683992" w14:textId="77777777" w:rsidR="0002155C" w:rsidRDefault="0002155C">
      <w:pPr>
        <w:spacing w:line="161" w:lineRule="exact"/>
        <w:rPr>
          <w:rFonts w:ascii="Arial" w:hAnsi="Arial"/>
          <w:sz w:val="18"/>
          <w:szCs w:val="18"/>
        </w:rPr>
      </w:pPr>
    </w:p>
    <w:p w14:paraId="3E7583A9" w14:textId="77777777" w:rsidR="0002155C" w:rsidRDefault="00A87869">
      <w:pPr>
        <w:spacing w:line="272" w:lineRule="auto"/>
        <w:ind w:left="4" w:right="20" w:firstLine="708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W zależności od kształtu przekroju poprzecznego rozróżnia się następujące rodzaje krawężników betonowych:</w:t>
      </w:r>
    </w:p>
    <w:p w14:paraId="3D48BA45" w14:textId="77777777" w:rsidR="0002155C" w:rsidRDefault="0002155C">
      <w:pPr>
        <w:spacing w:line="125" w:lineRule="exact"/>
        <w:rPr>
          <w:rFonts w:ascii="Arial" w:hAnsi="Arial"/>
          <w:sz w:val="18"/>
          <w:szCs w:val="18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2280"/>
        <w:gridCol w:w="1580"/>
      </w:tblGrid>
      <w:tr w:rsidR="0002155C" w14:paraId="43A0C3AE" w14:textId="77777777">
        <w:trPr>
          <w:trHeight w:val="245"/>
        </w:trPr>
        <w:tc>
          <w:tcPr>
            <w:tcW w:w="200" w:type="dxa"/>
            <w:shd w:val="clear" w:color="auto" w:fill="auto"/>
            <w:vAlign w:val="bottom"/>
          </w:tcPr>
          <w:p w14:paraId="2A1EB4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7705E886" w14:textId="77777777" w:rsidR="0002155C" w:rsidRDefault="00A87869">
            <w:pPr>
              <w:spacing w:line="0" w:lineRule="atLeas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prostokątne ścięte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8B645CE" w14:textId="77777777" w:rsidR="0002155C" w:rsidRDefault="00A87869">
            <w:pPr>
              <w:spacing w:line="0" w:lineRule="atLeast"/>
              <w:ind w:left="340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- rodzaj „a”,</w:t>
            </w:r>
          </w:p>
        </w:tc>
      </w:tr>
      <w:tr w:rsidR="0002155C" w14:paraId="399A426B" w14:textId="77777777">
        <w:trPr>
          <w:trHeight w:val="242"/>
        </w:trPr>
        <w:tc>
          <w:tcPr>
            <w:tcW w:w="200" w:type="dxa"/>
            <w:shd w:val="clear" w:color="auto" w:fill="auto"/>
            <w:vAlign w:val="bottom"/>
          </w:tcPr>
          <w:p w14:paraId="097FCDD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07098775" w14:textId="77777777" w:rsidR="0002155C" w:rsidRDefault="00A87869">
            <w:pPr>
              <w:spacing w:line="241" w:lineRule="exac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prostokątne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39E43C3" w14:textId="77777777" w:rsidR="0002155C" w:rsidRDefault="00A87869">
            <w:pPr>
              <w:spacing w:line="241" w:lineRule="exact"/>
              <w:ind w:left="340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- rodzaj „b”,</w:t>
            </w:r>
          </w:p>
        </w:tc>
      </w:tr>
      <w:tr w:rsidR="0002155C" w14:paraId="1373A246" w14:textId="77777777">
        <w:trPr>
          <w:trHeight w:val="242"/>
        </w:trPr>
        <w:tc>
          <w:tcPr>
            <w:tcW w:w="200" w:type="dxa"/>
            <w:shd w:val="clear" w:color="auto" w:fill="auto"/>
            <w:vAlign w:val="bottom"/>
          </w:tcPr>
          <w:p w14:paraId="6DF2CDA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16C83DC9" w14:textId="77777777" w:rsidR="0002155C" w:rsidRDefault="00A87869">
            <w:pPr>
              <w:spacing w:line="241" w:lineRule="exac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wyspowe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AF711D4" w14:textId="77777777" w:rsidR="0002155C" w:rsidRDefault="00A87869">
            <w:pPr>
              <w:spacing w:line="241" w:lineRule="exact"/>
              <w:ind w:left="34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- rodzaj „c”.</w:t>
            </w:r>
          </w:p>
        </w:tc>
      </w:tr>
    </w:tbl>
    <w:p w14:paraId="56250A01" w14:textId="77777777" w:rsidR="0002155C" w:rsidRDefault="0002155C">
      <w:pPr>
        <w:spacing w:line="120" w:lineRule="exact"/>
        <w:rPr>
          <w:rFonts w:ascii="Arial" w:hAnsi="Arial"/>
          <w:sz w:val="18"/>
          <w:szCs w:val="18"/>
        </w:rPr>
      </w:pPr>
    </w:p>
    <w:p w14:paraId="65FDB981" w14:textId="77777777" w:rsidR="0002155C" w:rsidRDefault="00A87869">
      <w:pPr>
        <w:numPr>
          <w:ilvl w:val="0"/>
          <w:numId w:val="36"/>
        </w:numPr>
        <w:tabs>
          <w:tab w:val="left" w:pos="284"/>
        </w:tabs>
        <w:spacing w:line="0" w:lineRule="atLeast"/>
        <w:ind w:left="284" w:hanging="284"/>
        <w:rPr>
          <w:rFonts w:ascii="Arial" w:eastAsia="Verdana" w:hAnsi="Arial"/>
          <w:b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Przykładowe kształt i wymiary</w:t>
      </w:r>
    </w:p>
    <w:p w14:paraId="51C26E57" w14:textId="77777777" w:rsidR="0002155C" w:rsidRDefault="0002155C">
      <w:pPr>
        <w:spacing w:line="158" w:lineRule="exact"/>
        <w:rPr>
          <w:rFonts w:ascii="Arial" w:hAnsi="Arial"/>
          <w:sz w:val="18"/>
          <w:szCs w:val="18"/>
        </w:rPr>
      </w:pPr>
    </w:p>
    <w:p w14:paraId="2B0FEFB3" w14:textId="77777777" w:rsidR="0002155C" w:rsidRDefault="00A87869">
      <w:pPr>
        <w:spacing w:line="274" w:lineRule="auto"/>
        <w:ind w:left="4" w:firstLine="708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Przykładowe wymiary krawężników betonowych podano w Tabeli 3. Dla wszystkich rodzajów krawężników betonowych rozróżnia się również krawężniki łukowe wklęsłe oraz wypukłe o promieniach od 0,5 m do 12 m oraz o długości po łuku od 0,7 m do 0,8 m. Przykłady krawężników łukowych przedstawiono na Rysunku 2 poniżej:</w:t>
      </w:r>
    </w:p>
    <w:p w14:paraId="1D6B75AE" w14:textId="77777777" w:rsidR="0002155C" w:rsidRDefault="0002155C">
      <w:pPr>
        <w:spacing w:line="126" w:lineRule="exact"/>
        <w:rPr>
          <w:rFonts w:ascii="Arial" w:hAnsi="Arial"/>
          <w:sz w:val="18"/>
          <w:szCs w:val="18"/>
        </w:rPr>
      </w:pPr>
    </w:p>
    <w:p w14:paraId="3E8E4AE9" w14:textId="77777777" w:rsidR="0002155C" w:rsidRDefault="00A87869">
      <w:pPr>
        <w:tabs>
          <w:tab w:val="left" w:pos="5063"/>
        </w:tabs>
        <w:spacing w:line="0" w:lineRule="atLeast"/>
        <w:ind w:left="844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a) krawężnik łukowy „wklęsły”</w:t>
      </w:r>
      <w:r>
        <w:rPr>
          <w:rFonts w:ascii="Arial" w:hAnsi="Arial"/>
          <w:sz w:val="18"/>
          <w:szCs w:val="18"/>
        </w:rPr>
        <w:tab/>
      </w:r>
      <w:r>
        <w:rPr>
          <w:rFonts w:ascii="Arial" w:eastAsia="Verdana" w:hAnsi="Arial"/>
          <w:sz w:val="18"/>
          <w:szCs w:val="18"/>
        </w:rPr>
        <w:t>b) krawężnik łukowy „wypukły”</w:t>
      </w:r>
    </w:p>
    <w:p w14:paraId="73DC970C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68480" behindDoc="1" locked="0" layoutInCell="1" allowOverlap="1" wp14:anchorId="56D7A9EA" wp14:editId="2A9E5A57">
            <wp:simplePos x="0" y="0"/>
            <wp:positionH relativeFrom="column">
              <wp:posOffset>566420</wp:posOffset>
            </wp:positionH>
            <wp:positionV relativeFrom="paragraph">
              <wp:posOffset>99695</wp:posOffset>
            </wp:positionV>
            <wp:extent cx="4629150" cy="1800225"/>
            <wp:effectExtent l="0" t="0" r="0" b="9525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9B8F5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AD79AC2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C58D25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689AFCA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B29B8F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AA9BABE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2C6DCACA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B0970F7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43F7572" w14:textId="77777777" w:rsidR="0002155C" w:rsidRDefault="0002155C">
      <w:pPr>
        <w:spacing w:line="346" w:lineRule="exact"/>
        <w:rPr>
          <w:rFonts w:ascii="Arial" w:hAnsi="Arial"/>
          <w:sz w:val="18"/>
          <w:szCs w:val="18"/>
        </w:rPr>
      </w:pPr>
    </w:p>
    <w:p w14:paraId="1189555B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5C9C4DB6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735E2E28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7F1DBC13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32C5155F" w14:textId="77777777" w:rsidR="0002155C" w:rsidRDefault="00A87869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Oznaczenia: 1 - krawężnik, 2 - jezdnia, 3 - długość, 4 - promień, 5 - kanał odpływowy. Rys. 2. Przykłady krawężników łukowych</w:t>
      </w:r>
    </w:p>
    <w:p w14:paraId="4DD1A9B7" w14:textId="77777777" w:rsidR="0002155C" w:rsidRDefault="00A87869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Kształt krawężników betonowych wypadkach dopuszcza się inne kształty z ustaleniami Dokumentacji projektowej przedstawiono na  Rysunku  3.  W  szczególnych i  wymiary  krawężników  betonowych,  zgodnie</w:t>
      </w:r>
    </w:p>
    <w:p w14:paraId="7F68A0E7" w14:textId="77777777" w:rsidR="0002155C" w:rsidRDefault="0002155C">
      <w:pPr>
        <w:spacing w:line="289" w:lineRule="exact"/>
        <w:rPr>
          <w:rFonts w:ascii="Arial" w:hAnsi="Arial"/>
          <w:sz w:val="18"/>
          <w:szCs w:val="18"/>
        </w:rPr>
      </w:pPr>
    </w:p>
    <w:p w14:paraId="6BF1AC6F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a) krawężnik prostokątny ścięty rodzaju „a”</w:t>
      </w:r>
    </w:p>
    <w:p w14:paraId="31711B88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69504" behindDoc="1" locked="0" layoutInCell="1" allowOverlap="1" wp14:anchorId="17FC7767" wp14:editId="4B7D5BF2">
            <wp:simplePos x="0" y="0"/>
            <wp:positionH relativeFrom="column">
              <wp:posOffset>1373505</wp:posOffset>
            </wp:positionH>
            <wp:positionV relativeFrom="paragraph">
              <wp:posOffset>100965</wp:posOffset>
            </wp:positionV>
            <wp:extent cx="3009900" cy="1438275"/>
            <wp:effectExtent l="0" t="0" r="0" b="9525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9F7F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9EA841D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4DB2E05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3781355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2E8BF1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5F7F02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3C512D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A71641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B192B4F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F9F399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A70F8B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B01B04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7AD3CDE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A8E453F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F035C5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EF9BF3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E29330A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4D97D7DB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540C28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0728F7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5F61EA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E02810D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b) krawężnik prostokątny rodzaju „b”</w:t>
      </w:r>
    </w:p>
    <w:p w14:paraId="011D92CA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 wp14:anchorId="233D2F3A" wp14:editId="7D499584">
            <wp:simplePos x="0" y="0"/>
            <wp:positionH relativeFrom="column">
              <wp:posOffset>1373505</wp:posOffset>
            </wp:positionH>
            <wp:positionV relativeFrom="paragraph">
              <wp:posOffset>100965</wp:posOffset>
            </wp:positionV>
            <wp:extent cx="3009900" cy="1437640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4F24C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B20402C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F4AD93D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57CB960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CE064E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78BC144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47823554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944B97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C8B33C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34DA88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546A04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17F92D7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7631342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8AA5AD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A6AC2A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CB9E8B2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c) krawężnik wyspowy rodzaju „c”</w:t>
      </w:r>
    </w:p>
    <w:p w14:paraId="5320A358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71552" behindDoc="1" locked="0" layoutInCell="1" allowOverlap="1" wp14:anchorId="0AF9D3CE" wp14:editId="2D3F3A36">
            <wp:simplePos x="0" y="0"/>
            <wp:positionH relativeFrom="column">
              <wp:posOffset>1363980</wp:posOffset>
            </wp:positionH>
            <wp:positionV relativeFrom="paragraph">
              <wp:posOffset>99060</wp:posOffset>
            </wp:positionV>
            <wp:extent cx="3028950" cy="1438275"/>
            <wp:effectExtent l="0" t="0" r="0" b="9525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74707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4BDCAC2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BC4975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FEE387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20F9546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82789D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3FDF230B" w14:textId="77777777" w:rsidR="0002155C" w:rsidRDefault="0002155C">
      <w:pPr>
        <w:spacing w:line="372" w:lineRule="exact"/>
        <w:rPr>
          <w:rFonts w:ascii="Arial" w:hAnsi="Arial"/>
          <w:sz w:val="18"/>
          <w:szCs w:val="18"/>
        </w:rPr>
      </w:pPr>
    </w:p>
    <w:p w14:paraId="6E502A18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46BD767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833477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24A3B5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4D228A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D6F730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79CA8E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007E21D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Rys. 3. Wymiarowanie krawężników</w:t>
      </w:r>
    </w:p>
    <w:p w14:paraId="497A174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BDACC3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43DA2D68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40CC254" w14:textId="77777777" w:rsidR="0002155C" w:rsidRDefault="00A87869">
      <w:pPr>
        <w:spacing w:line="0" w:lineRule="atLeast"/>
        <w:ind w:right="20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Tabela 3. Wymiary krawężników betonowych</w:t>
      </w:r>
    </w:p>
    <w:p w14:paraId="1887D84D" w14:textId="77777777" w:rsidR="0002155C" w:rsidRDefault="0002155C">
      <w:pPr>
        <w:spacing w:line="139" w:lineRule="exact"/>
        <w:rPr>
          <w:rFonts w:ascii="Arial" w:hAnsi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700"/>
        <w:gridCol w:w="520"/>
        <w:gridCol w:w="140"/>
        <w:gridCol w:w="680"/>
        <w:gridCol w:w="1100"/>
        <w:gridCol w:w="1060"/>
        <w:gridCol w:w="1100"/>
      </w:tblGrid>
      <w:tr w:rsidR="0002155C" w14:paraId="6640F5E8" w14:textId="77777777">
        <w:trPr>
          <w:trHeight w:val="263"/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1B5E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Rodzaj</w:t>
            </w: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12C0D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215668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98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A0A8011" w14:textId="77777777" w:rsidR="0002155C" w:rsidRDefault="00A87869">
            <w:pPr>
              <w:spacing w:line="0" w:lineRule="atLeast"/>
              <w:ind w:left="6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Wymiary krawężników, cm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FC2C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4975D95F" w14:textId="77777777">
        <w:trPr>
          <w:trHeight w:val="32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6B1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krawężnika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709A6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DF4C8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8800A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8EF60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81CDE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C3E81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C5CE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68B6F8CC" w14:textId="77777777">
        <w:trPr>
          <w:trHeight w:val="236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0F33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F7FCB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l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2376370F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5"/>
                <w:sz w:val="18"/>
                <w:szCs w:val="18"/>
              </w:rPr>
            </w:pPr>
            <w:r>
              <w:rPr>
                <w:rFonts w:ascii="Arial" w:eastAsia="Verdana" w:hAnsi="Arial"/>
                <w:w w:val="95"/>
                <w:sz w:val="18"/>
                <w:szCs w:val="18"/>
              </w:rPr>
              <w:t>b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B09A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DFEEB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h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96080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4"/>
                <w:sz w:val="18"/>
                <w:szCs w:val="18"/>
              </w:rPr>
            </w:pPr>
            <w:r>
              <w:rPr>
                <w:rFonts w:ascii="Arial" w:eastAsia="Verdana" w:hAnsi="Arial"/>
                <w:w w:val="94"/>
                <w:sz w:val="18"/>
                <w:szCs w:val="18"/>
              </w:rPr>
              <w:t>c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7F442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d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22EB6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2"/>
                <w:sz w:val="18"/>
                <w:szCs w:val="18"/>
              </w:rPr>
            </w:pPr>
            <w:r>
              <w:rPr>
                <w:rFonts w:ascii="Arial" w:eastAsia="Verdana" w:hAnsi="Arial"/>
                <w:w w:val="92"/>
                <w:sz w:val="18"/>
                <w:szCs w:val="18"/>
              </w:rPr>
              <w:t>r</w:t>
            </w:r>
          </w:p>
        </w:tc>
      </w:tr>
      <w:tr w:rsidR="0002155C" w14:paraId="36F3AE5F" w14:textId="77777777">
        <w:trPr>
          <w:trHeight w:val="37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38D8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9C26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737FA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5C14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57C5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F04F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F6EB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8737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4146961" w14:textId="77777777">
        <w:trPr>
          <w:trHeight w:val="20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D75472E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38934A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776715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BA6B5D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B5CDB6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A1B3EF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80921F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26EE0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5B0D3146" w14:textId="77777777">
        <w:trPr>
          <w:trHeight w:val="227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B9E8E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a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E9238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225C1FA6" w14:textId="77777777" w:rsidR="0002155C" w:rsidRDefault="00A87869">
            <w:pPr>
              <w:spacing w:line="227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20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6EAB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725EE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30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6DED2" w14:textId="77777777" w:rsidR="0002155C" w:rsidRDefault="00A87869">
            <w:pPr>
              <w:spacing w:line="227" w:lineRule="exac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min. 3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F0371" w14:textId="77777777" w:rsidR="0002155C" w:rsidRDefault="00A87869">
            <w:pPr>
              <w:spacing w:line="227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min. 12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3E821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60CFCA07" w14:textId="77777777">
        <w:trPr>
          <w:trHeight w:val="139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82AD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1315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14:paraId="2CCF5E6E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66ACB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BB68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534A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max. 7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1B09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max. 15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FE34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5024C1D2" w14:textId="77777777">
        <w:trPr>
          <w:trHeight w:val="139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64C3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642A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14:paraId="53D8D43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32FDB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FBC8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043F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C01B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9CE8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0C4F8082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C78A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D263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50B2E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BF8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C278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443A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5061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7435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0FBAF20" w14:textId="77777777">
        <w:trPr>
          <w:trHeight w:val="237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1A02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A5A2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09115D6B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97DC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B2612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20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02DD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C99B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26CF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372E5C02" w14:textId="77777777">
        <w:trPr>
          <w:trHeight w:val="281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A4595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5"/>
                <w:sz w:val="18"/>
                <w:szCs w:val="18"/>
              </w:rPr>
            </w:pPr>
            <w:r>
              <w:rPr>
                <w:rFonts w:ascii="Arial" w:eastAsia="Verdana" w:hAnsi="Arial"/>
                <w:w w:val="95"/>
                <w:sz w:val="18"/>
                <w:szCs w:val="18"/>
              </w:rPr>
              <w:t>b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C086C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596BDFEA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A0C32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29B20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25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606F9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86"/>
                <w:sz w:val="18"/>
                <w:szCs w:val="18"/>
              </w:rPr>
            </w:pPr>
            <w:r>
              <w:rPr>
                <w:rFonts w:ascii="Arial" w:eastAsia="Verdana" w:hAnsi="Arial"/>
                <w:w w:val="86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64AF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6844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74885E3B" w14:textId="77777777">
        <w:trPr>
          <w:trHeight w:val="278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C90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391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77D0FE04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DCC2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EA3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25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F841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ACF0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6131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67DE6E60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3F2B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27AD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BF84B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2341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4721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A27F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AE98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D6A2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2F32BF60" w14:textId="77777777">
        <w:trPr>
          <w:trHeight w:val="236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D3DC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c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8D50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5190B160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23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18F2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ED9B6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23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2FA94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3C321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7,5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187C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0905CC94" w14:textId="77777777">
        <w:trPr>
          <w:trHeight w:val="139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496C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9F08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14:paraId="550DD591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70A0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93732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20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71B8F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12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8FEB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4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15E92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DC47406" w14:textId="77777777">
        <w:trPr>
          <w:trHeight w:val="139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5EC7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D222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14:paraId="02A4810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7706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F8DA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A7B5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B78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DC32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051E186B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407A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7A80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8509B4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201F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2A78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148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DC08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FF74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E9B6822" w14:textId="77777777" w:rsidR="0002155C" w:rsidRDefault="0002155C">
      <w:pPr>
        <w:spacing w:line="20" w:lineRule="exact"/>
        <w:rPr>
          <w:rFonts w:ascii="Arial" w:hAnsi="Arial"/>
          <w:sz w:val="18"/>
          <w:szCs w:val="18"/>
        </w:rPr>
      </w:pPr>
    </w:p>
    <w:sectPr w:rsidR="0002155C" w:rsidSect="00CB56C1">
      <w:headerReference w:type="default" r:id="rId12"/>
      <w:footerReference w:type="default" r:id="rId13"/>
      <w:type w:val="continuous"/>
      <w:pgSz w:w="11900" w:h="16838"/>
      <w:pgMar w:top="1134" w:right="1418" w:bottom="1276" w:left="1418" w:header="0" w:footer="612" w:gutter="0"/>
      <w:cols w:space="0" w:equalWidth="0">
        <w:col w:w="9066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73EE3" w14:textId="77777777" w:rsidR="00475CB2" w:rsidRDefault="00475CB2">
      <w:r>
        <w:separator/>
      </w:r>
    </w:p>
  </w:endnote>
  <w:endnote w:type="continuationSeparator" w:id="0">
    <w:p w14:paraId="57FE1F85" w14:textId="77777777" w:rsidR="00475CB2" w:rsidRDefault="0047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9DF7" w14:textId="77777777" w:rsidR="0002155C" w:rsidRDefault="0002155C"/>
  <w:sdt>
    <w:sdtPr>
      <w:id w:val="-363134569"/>
      <w:docPartObj>
        <w:docPartGallery w:val="Page Numbers (Bottom of Page)"/>
        <w:docPartUnique/>
      </w:docPartObj>
    </w:sdtPr>
    <w:sdtEndPr>
      <w:rPr>
        <w:rFonts w:ascii="Arial" w:hAnsi="Arial"/>
        <w:sz w:val="18"/>
        <w:szCs w:val="18"/>
      </w:rPr>
    </w:sdtEndPr>
    <w:sdtContent>
      <w:sdt>
        <w:sdtPr>
          <w:id w:val="1369186942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861119195"/>
              <w:docPartObj>
                <w:docPartGallery w:val="Page Numbers (Top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/>
                  </w:rPr>
                  <w:id w:val="68671530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00ACEEE4" w14:textId="1F4C4691" w:rsidR="0002155C" w:rsidRDefault="00A87869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noProof/>
                        <w:szCs w:val="24"/>
                      </w:rPr>
                      <mc:AlternateContent>
                        <mc:Choice Requires="wps">
                          <w:drawing>
                            <wp:anchor distT="4294967295" distB="4294967295" distL="114300" distR="114300" simplePos="0" relativeHeight="251659264" behindDoc="0" locked="0" layoutInCell="1" allowOverlap="1" wp14:anchorId="6AF7B9FE" wp14:editId="3CA7325F">
                              <wp:simplePos x="0" y="0"/>
                              <wp:positionH relativeFrom="column">
                                <wp:posOffset>3810</wp:posOffset>
                              </wp:positionH>
                              <wp:positionV relativeFrom="paragraph">
                                <wp:posOffset>-3810</wp:posOffset>
                              </wp:positionV>
                              <wp:extent cx="6019800" cy="0"/>
                              <wp:effectExtent l="0" t="0" r="19050" b="19050"/>
                              <wp:wrapNone/>
                              <wp:docPr id="3" name="Lin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0"/>
                                        <a:ext cx="60198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mc:Choice>
                        <mc:Fallback xmlns:w16du="http://schemas.microsoft.com/office/word/2023/wordml/word16du" xmlns:oel="http://schemas.microsoft.com/office/2019/extlst">
                          <w:pict>
                            <v:line w14:anchorId="3B413809" id="Lin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3pt" to="474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"/>
                          </w:pict>
                        </mc:Fallback>
                      </mc:AlternateContent>
                    </w:r>
                  </w:p>
                </w:sdtContent>
              </w:sdt>
              <w:p w14:paraId="0555525C" w14:textId="7400DF6B" w:rsidR="0002155C" w:rsidRDefault="00A87869">
                <w:pPr>
                  <w:autoSpaceDE w:val="0"/>
                  <w:adjustRightInd w:val="0"/>
                  <w:jc w:val="right"/>
                </w:pPr>
                <w:r w:rsidRPr="004E1920">
                  <w:rPr>
                    <w:rFonts w:ascii="Arial" w:hAnsi="Arial"/>
                    <w:sz w:val="16"/>
                    <w:szCs w:val="16"/>
                  </w:rPr>
                  <w:t xml:space="preserve"> - </w:t>
                </w:r>
                <w:sdt>
                  <w:sdtPr>
                    <w:rPr>
                      <w:rFonts w:ascii="Arial" w:hAnsi="Arial"/>
                      <w:sz w:val="16"/>
                      <w:szCs w:val="16"/>
                    </w:rPr>
                    <w:id w:val="1107779025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t xml:space="preserve">Strona 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instrText>PAGE</w:instrTex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827758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2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t xml:space="preserve"> z 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instrText>NUMPAGES</w:instrTex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827758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12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414EA" w14:textId="77777777" w:rsidR="00475CB2" w:rsidRDefault="00475CB2">
      <w:r>
        <w:separator/>
      </w:r>
    </w:p>
  </w:footnote>
  <w:footnote w:type="continuationSeparator" w:id="0">
    <w:p w14:paraId="6E8D4AE1" w14:textId="77777777" w:rsidR="00475CB2" w:rsidRDefault="00475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72699" w14:textId="77777777" w:rsidR="0002155C" w:rsidRDefault="0002155C">
    <w:pPr>
      <w:spacing w:line="239" w:lineRule="auto"/>
      <w:ind w:left="1624" w:right="-843"/>
      <w:jc w:val="center"/>
      <w:rPr>
        <w:rFonts w:ascii="Times New Roman" w:eastAsia="Times New Roman" w:hAnsi="Times New Roman"/>
        <w:sz w:val="18"/>
      </w:rPr>
    </w:pPr>
  </w:p>
  <w:p w14:paraId="47F095A5" w14:textId="77777777" w:rsidR="0002155C" w:rsidRDefault="0002155C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73A9C184" w14:textId="77777777" w:rsidR="0002155C" w:rsidRDefault="004E1920" w:rsidP="004E1920">
    <w:pPr>
      <w:tabs>
        <w:tab w:val="left" w:pos="7227"/>
      </w:tabs>
      <w:spacing w:line="239" w:lineRule="auto"/>
      <w:ind w:left="1624"/>
      <w:rPr>
        <w:rFonts w:ascii="Times New Roman" w:eastAsia="Times New Roman" w:hAnsi="Times New Roman"/>
        <w:sz w:val="18"/>
      </w:rPr>
    </w:pPr>
    <w:r>
      <w:rPr>
        <w:rFonts w:ascii="Times New Roman" w:eastAsia="Times New Roman" w:hAnsi="Times New Roman"/>
        <w:sz w:val="18"/>
      </w:rPr>
      <w:tab/>
    </w:r>
  </w:p>
  <w:p w14:paraId="5271D858" w14:textId="77777777" w:rsidR="0002155C" w:rsidRDefault="0002155C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4"/>
        <w:szCs w:val="14"/>
      </w:rPr>
    </w:pPr>
  </w:p>
  <w:p w14:paraId="74857751" w14:textId="77777777" w:rsidR="0002155C" w:rsidRDefault="00B00D2A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6"/>
        <w:szCs w:val="16"/>
      </w:rPr>
    </w:pPr>
    <w:r>
      <w:rPr>
        <w:rFonts w:ascii="Arial" w:eastAsia="Times New Roman" w:hAnsi="Arial"/>
        <w:sz w:val="16"/>
        <w:szCs w:val="16"/>
      </w:rPr>
      <w:t xml:space="preserve">D - 08.01.01 </w:t>
    </w:r>
    <w:r w:rsidR="004E1920">
      <w:rPr>
        <w:rFonts w:ascii="Arial" w:eastAsia="Times New Roman" w:hAnsi="Arial"/>
        <w:sz w:val="16"/>
        <w:szCs w:val="16"/>
      </w:rPr>
      <w:t>Ustawienie krawężników betonowych.</w:t>
    </w:r>
  </w:p>
  <w:p w14:paraId="3F3F45FA" w14:textId="77777777" w:rsidR="0002155C" w:rsidRDefault="0002155C"/>
  <w:p w14:paraId="796C62DB" w14:textId="77777777" w:rsidR="0002155C" w:rsidRDefault="000215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4F1A1AEA">
      <w:start w:val="1"/>
      <w:numFmt w:val="lowerLetter"/>
      <w:lvlText w:val="%1)"/>
      <w:lvlJc w:val="left"/>
    </w:lvl>
    <w:lvl w:ilvl="1" w:tplc="D8F85812">
      <w:start w:val="1"/>
      <w:numFmt w:val="bullet"/>
      <w:lvlText w:val=""/>
      <w:lvlJc w:val="left"/>
    </w:lvl>
    <w:lvl w:ilvl="2" w:tplc="10C4909A">
      <w:start w:val="1"/>
      <w:numFmt w:val="bullet"/>
      <w:lvlText w:val=""/>
      <w:lvlJc w:val="left"/>
    </w:lvl>
    <w:lvl w:ilvl="3" w:tplc="0DB64240">
      <w:start w:val="1"/>
      <w:numFmt w:val="bullet"/>
      <w:lvlText w:val=""/>
      <w:lvlJc w:val="left"/>
    </w:lvl>
    <w:lvl w:ilvl="4" w:tplc="FDBCD5CE">
      <w:start w:val="1"/>
      <w:numFmt w:val="bullet"/>
      <w:lvlText w:val=""/>
      <w:lvlJc w:val="left"/>
    </w:lvl>
    <w:lvl w:ilvl="5" w:tplc="DD2EE4E8">
      <w:start w:val="1"/>
      <w:numFmt w:val="bullet"/>
      <w:lvlText w:val=""/>
      <w:lvlJc w:val="left"/>
    </w:lvl>
    <w:lvl w:ilvl="6" w:tplc="4F560EC0">
      <w:start w:val="1"/>
      <w:numFmt w:val="bullet"/>
      <w:lvlText w:val=""/>
      <w:lvlJc w:val="left"/>
    </w:lvl>
    <w:lvl w:ilvl="7" w:tplc="52561934">
      <w:start w:val="1"/>
      <w:numFmt w:val="bullet"/>
      <w:lvlText w:val=""/>
      <w:lvlJc w:val="left"/>
    </w:lvl>
    <w:lvl w:ilvl="8" w:tplc="22569F5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D05C1884">
      <w:start w:val="1"/>
      <w:numFmt w:val="decimal"/>
      <w:lvlText w:val="%1"/>
      <w:lvlJc w:val="left"/>
    </w:lvl>
    <w:lvl w:ilvl="1" w:tplc="CC6C0070">
      <w:start w:val="8"/>
      <w:numFmt w:val="decimal"/>
      <w:lvlText w:val="%2."/>
      <w:lvlJc w:val="left"/>
    </w:lvl>
    <w:lvl w:ilvl="2" w:tplc="105CFF72">
      <w:start w:val="1"/>
      <w:numFmt w:val="bullet"/>
      <w:lvlText w:val=""/>
      <w:lvlJc w:val="left"/>
    </w:lvl>
    <w:lvl w:ilvl="3" w:tplc="6338EAB0">
      <w:start w:val="1"/>
      <w:numFmt w:val="bullet"/>
      <w:lvlText w:val=""/>
      <w:lvlJc w:val="left"/>
    </w:lvl>
    <w:lvl w:ilvl="4" w:tplc="24460DA0">
      <w:start w:val="1"/>
      <w:numFmt w:val="bullet"/>
      <w:lvlText w:val=""/>
      <w:lvlJc w:val="left"/>
    </w:lvl>
    <w:lvl w:ilvl="5" w:tplc="1316B8F6">
      <w:start w:val="1"/>
      <w:numFmt w:val="bullet"/>
      <w:lvlText w:val=""/>
      <w:lvlJc w:val="left"/>
    </w:lvl>
    <w:lvl w:ilvl="6" w:tplc="6302B902">
      <w:start w:val="1"/>
      <w:numFmt w:val="bullet"/>
      <w:lvlText w:val=""/>
      <w:lvlJc w:val="left"/>
    </w:lvl>
    <w:lvl w:ilvl="7" w:tplc="0D28F2F0">
      <w:start w:val="1"/>
      <w:numFmt w:val="bullet"/>
      <w:lvlText w:val=""/>
      <w:lvlJc w:val="left"/>
    </w:lvl>
    <w:lvl w:ilvl="8" w:tplc="7AD6CD70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DCA418F2">
      <w:start w:val="1"/>
      <w:numFmt w:val="decimal"/>
      <w:lvlText w:val="8.%1."/>
      <w:lvlJc w:val="left"/>
    </w:lvl>
    <w:lvl w:ilvl="1" w:tplc="81CAAABA">
      <w:start w:val="1"/>
      <w:numFmt w:val="decimal"/>
      <w:lvlText w:val="%2"/>
      <w:lvlJc w:val="left"/>
    </w:lvl>
    <w:lvl w:ilvl="2" w:tplc="1AC427F8">
      <w:start w:val="1"/>
      <w:numFmt w:val="bullet"/>
      <w:lvlText w:val=""/>
      <w:lvlJc w:val="left"/>
    </w:lvl>
    <w:lvl w:ilvl="3" w:tplc="DA3A6B86">
      <w:start w:val="1"/>
      <w:numFmt w:val="bullet"/>
      <w:lvlText w:val=""/>
      <w:lvlJc w:val="left"/>
    </w:lvl>
    <w:lvl w:ilvl="4" w:tplc="90B4C8D2">
      <w:start w:val="1"/>
      <w:numFmt w:val="bullet"/>
      <w:lvlText w:val=""/>
      <w:lvlJc w:val="left"/>
    </w:lvl>
    <w:lvl w:ilvl="5" w:tplc="B2841916">
      <w:start w:val="1"/>
      <w:numFmt w:val="bullet"/>
      <w:lvlText w:val=""/>
      <w:lvlJc w:val="left"/>
    </w:lvl>
    <w:lvl w:ilvl="6" w:tplc="B4801EFC">
      <w:start w:val="1"/>
      <w:numFmt w:val="bullet"/>
      <w:lvlText w:val=""/>
      <w:lvlJc w:val="left"/>
    </w:lvl>
    <w:lvl w:ilvl="7" w:tplc="2E24A8C6">
      <w:start w:val="1"/>
      <w:numFmt w:val="bullet"/>
      <w:lvlText w:val=""/>
      <w:lvlJc w:val="left"/>
    </w:lvl>
    <w:lvl w:ilvl="8" w:tplc="4F18C36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C004DE98">
      <w:start w:val="1"/>
      <w:numFmt w:val="decimal"/>
      <w:lvlText w:val="%1."/>
      <w:lvlJc w:val="left"/>
    </w:lvl>
    <w:lvl w:ilvl="1" w:tplc="FD40120A">
      <w:start w:val="1"/>
      <w:numFmt w:val="bullet"/>
      <w:lvlText w:val=""/>
      <w:lvlJc w:val="left"/>
    </w:lvl>
    <w:lvl w:ilvl="2" w:tplc="78CA63EC">
      <w:start w:val="1"/>
      <w:numFmt w:val="bullet"/>
      <w:lvlText w:val=""/>
      <w:lvlJc w:val="left"/>
    </w:lvl>
    <w:lvl w:ilvl="3" w:tplc="F320BF2C">
      <w:start w:val="1"/>
      <w:numFmt w:val="bullet"/>
      <w:lvlText w:val=""/>
      <w:lvlJc w:val="left"/>
    </w:lvl>
    <w:lvl w:ilvl="4" w:tplc="751E8DA4">
      <w:start w:val="1"/>
      <w:numFmt w:val="bullet"/>
      <w:lvlText w:val=""/>
      <w:lvlJc w:val="left"/>
    </w:lvl>
    <w:lvl w:ilvl="5" w:tplc="36641256">
      <w:start w:val="1"/>
      <w:numFmt w:val="bullet"/>
      <w:lvlText w:val=""/>
      <w:lvlJc w:val="left"/>
    </w:lvl>
    <w:lvl w:ilvl="6" w:tplc="CB040936">
      <w:start w:val="1"/>
      <w:numFmt w:val="bullet"/>
      <w:lvlText w:val=""/>
      <w:lvlJc w:val="left"/>
    </w:lvl>
    <w:lvl w:ilvl="7" w:tplc="CC34821E">
      <w:start w:val="1"/>
      <w:numFmt w:val="bullet"/>
      <w:lvlText w:val=""/>
      <w:lvlJc w:val="left"/>
    </w:lvl>
    <w:lvl w:ilvl="8" w:tplc="25CED07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5E45D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62BBD95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2D1D5AE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2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C"/>
    <w:multiLevelType w:val="hybridMultilevel"/>
    <w:tmpl w:val="0836C4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D"/>
    <w:multiLevelType w:val="hybridMultilevel"/>
    <w:tmpl w:val="02901D8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1030E8B"/>
    <w:multiLevelType w:val="hybridMultilevel"/>
    <w:tmpl w:val="4A74CD3A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73D5078"/>
    <w:multiLevelType w:val="hybridMultilevel"/>
    <w:tmpl w:val="DFF65B6E"/>
    <w:lvl w:ilvl="0" w:tplc="3A10F6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E52D2"/>
    <w:multiLevelType w:val="multilevel"/>
    <w:tmpl w:val="3BFCC0F8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 w15:restartNumberingAfterBreak="0">
    <w:nsid w:val="14152879"/>
    <w:multiLevelType w:val="hybridMultilevel"/>
    <w:tmpl w:val="9AC647A6"/>
    <w:lvl w:ilvl="0" w:tplc="64408ACE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6A618D1"/>
    <w:multiLevelType w:val="hybridMultilevel"/>
    <w:tmpl w:val="83A015CC"/>
    <w:lvl w:ilvl="0" w:tplc="93C440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6AF6DAE"/>
    <w:multiLevelType w:val="hybridMultilevel"/>
    <w:tmpl w:val="19808C3C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976821"/>
    <w:multiLevelType w:val="hybridMultilevel"/>
    <w:tmpl w:val="5568117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387C91"/>
    <w:multiLevelType w:val="multilevel"/>
    <w:tmpl w:val="1C149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55736E"/>
    <w:multiLevelType w:val="hybridMultilevel"/>
    <w:tmpl w:val="D0168D98"/>
    <w:lvl w:ilvl="0" w:tplc="0E228320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E53C6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76AA9"/>
    <w:multiLevelType w:val="hybridMultilevel"/>
    <w:tmpl w:val="6234C66E"/>
    <w:lvl w:ilvl="0" w:tplc="06ECCD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1F71250"/>
    <w:multiLevelType w:val="hybridMultilevel"/>
    <w:tmpl w:val="6B8AFD94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644EB0"/>
    <w:multiLevelType w:val="hybridMultilevel"/>
    <w:tmpl w:val="E87C5A58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222073"/>
    <w:multiLevelType w:val="hybridMultilevel"/>
    <w:tmpl w:val="2146E2E0"/>
    <w:lvl w:ilvl="0" w:tplc="77427B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0B81CA5"/>
    <w:multiLevelType w:val="hybridMultilevel"/>
    <w:tmpl w:val="FA5E929E"/>
    <w:lvl w:ilvl="0" w:tplc="FFFFFFFF">
      <w:start w:val="1"/>
      <w:numFmt w:val="none"/>
      <w:lvlText w:val="-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E1845"/>
    <w:multiLevelType w:val="hybridMultilevel"/>
    <w:tmpl w:val="730AC1F2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050B3"/>
    <w:multiLevelType w:val="hybridMultilevel"/>
    <w:tmpl w:val="EDCC638A"/>
    <w:lvl w:ilvl="0" w:tplc="50BED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61509B"/>
    <w:multiLevelType w:val="hybridMultilevel"/>
    <w:tmpl w:val="38A6C356"/>
    <w:lvl w:ilvl="0" w:tplc="77427B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E245F"/>
    <w:multiLevelType w:val="hybridMultilevel"/>
    <w:tmpl w:val="326A78B6"/>
    <w:lvl w:ilvl="0" w:tplc="F2FEA3D6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92090A"/>
    <w:multiLevelType w:val="multilevel"/>
    <w:tmpl w:val="0DE0BEB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1" w15:restartNumberingAfterBreak="0">
    <w:nsid w:val="66A23503"/>
    <w:multiLevelType w:val="hybridMultilevel"/>
    <w:tmpl w:val="E988A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E2935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CF60CC"/>
    <w:multiLevelType w:val="hybridMultilevel"/>
    <w:tmpl w:val="69EAD35E"/>
    <w:lvl w:ilvl="0" w:tplc="93C4407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45004"/>
    <w:multiLevelType w:val="hybridMultilevel"/>
    <w:tmpl w:val="D020E4AA"/>
    <w:lvl w:ilvl="0" w:tplc="06ECCD5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7BA6751A"/>
    <w:multiLevelType w:val="hybridMultilevel"/>
    <w:tmpl w:val="90660998"/>
    <w:lvl w:ilvl="0" w:tplc="06ECCD50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35"/>
  </w:num>
  <w:num w:numId="7">
    <w:abstractNumId w:val="26"/>
  </w:num>
  <w:num w:numId="8">
    <w:abstractNumId w:val="22"/>
  </w:num>
  <w:num w:numId="9">
    <w:abstractNumId w:val="11"/>
  </w:num>
  <w:num w:numId="10">
    <w:abstractNumId w:val="25"/>
  </w:num>
  <w:num w:numId="11">
    <w:abstractNumId w:val="32"/>
  </w:num>
  <w:num w:numId="12">
    <w:abstractNumId w:val="24"/>
  </w:num>
  <w:num w:numId="13">
    <w:abstractNumId w:val="27"/>
  </w:num>
  <w:num w:numId="14">
    <w:abstractNumId w:val="28"/>
  </w:num>
  <w:num w:numId="15">
    <w:abstractNumId w:val="30"/>
  </w:num>
  <w:num w:numId="16">
    <w:abstractNumId w:val="17"/>
  </w:num>
  <w:num w:numId="17">
    <w:abstractNumId w:val="29"/>
  </w:num>
  <w:num w:numId="18">
    <w:abstractNumId w:val="20"/>
  </w:num>
  <w:num w:numId="19">
    <w:abstractNumId w:val="33"/>
  </w:num>
  <w:num w:numId="20">
    <w:abstractNumId w:val="18"/>
  </w:num>
  <w:num w:numId="21">
    <w:abstractNumId w:val="12"/>
  </w:num>
  <w:num w:numId="22">
    <w:abstractNumId w:val="14"/>
  </w:num>
  <w:num w:numId="23">
    <w:abstractNumId w:val="19"/>
  </w:num>
  <w:num w:numId="24">
    <w:abstractNumId w:val="4"/>
  </w:num>
  <w:num w:numId="25">
    <w:abstractNumId w:val="21"/>
  </w:num>
  <w:num w:numId="26">
    <w:abstractNumId w:val="5"/>
  </w:num>
  <w:num w:numId="27">
    <w:abstractNumId w:val="15"/>
  </w:num>
  <w:num w:numId="28">
    <w:abstractNumId w:val="6"/>
  </w:num>
  <w:num w:numId="29">
    <w:abstractNumId w:val="23"/>
  </w:num>
  <w:num w:numId="30">
    <w:abstractNumId w:val="7"/>
  </w:num>
  <w:num w:numId="31">
    <w:abstractNumId w:val="8"/>
  </w:num>
  <w:num w:numId="32">
    <w:abstractNumId w:val="34"/>
  </w:num>
  <w:num w:numId="33">
    <w:abstractNumId w:val="16"/>
  </w:num>
  <w:num w:numId="34">
    <w:abstractNumId w:val="31"/>
  </w:num>
  <w:num w:numId="35">
    <w:abstractNumId w:val="9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55C"/>
    <w:rsid w:val="0002155C"/>
    <w:rsid w:val="00053794"/>
    <w:rsid w:val="000B31ED"/>
    <w:rsid w:val="000C6E59"/>
    <w:rsid w:val="001D5D57"/>
    <w:rsid w:val="00223768"/>
    <w:rsid w:val="0028514B"/>
    <w:rsid w:val="003425E1"/>
    <w:rsid w:val="00363F4B"/>
    <w:rsid w:val="00371FFC"/>
    <w:rsid w:val="00430ED1"/>
    <w:rsid w:val="004603B9"/>
    <w:rsid w:val="00475CB2"/>
    <w:rsid w:val="004E1920"/>
    <w:rsid w:val="005110DB"/>
    <w:rsid w:val="005629CD"/>
    <w:rsid w:val="005652C3"/>
    <w:rsid w:val="00615602"/>
    <w:rsid w:val="00654CEE"/>
    <w:rsid w:val="00827758"/>
    <w:rsid w:val="00894D3E"/>
    <w:rsid w:val="008E41A8"/>
    <w:rsid w:val="009C2A8E"/>
    <w:rsid w:val="00A33071"/>
    <w:rsid w:val="00A445A6"/>
    <w:rsid w:val="00A47E60"/>
    <w:rsid w:val="00A639F5"/>
    <w:rsid w:val="00A87869"/>
    <w:rsid w:val="00A87878"/>
    <w:rsid w:val="00B00D2A"/>
    <w:rsid w:val="00B02FC5"/>
    <w:rsid w:val="00CB56C1"/>
    <w:rsid w:val="00DA0D0E"/>
    <w:rsid w:val="00DD52A8"/>
    <w:rsid w:val="00E14FE8"/>
    <w:rsid w:val="00E21617"/>
    <w:rsid w:val="00EE2188"/>
    <w:rsid w:val="00F3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D90D97"/>
  <w15:docId w15:val="{2E00DDDA-C45F-41D9-9D8C-4261A6AC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Nag2">
    <w:name w:val="Nag2"/>
    <w:basedOn w:val="Nagwek2"/>
    <w:pPr>
      <w:widowControl w:val="0"/>
      <w:numPr>
        <w:numId w:val="5"/>
      </w:numPr>
      <w:tabs>
        <w:tab w:val="num" w:pos="360"/>
      </w:tabs>
      <w:spacing w:before="0" w:after="0"/>
      <w:ind w:left="0" w:firstLine="0"/>
      <w:jc w:val="both"/>
    </w:pPr>
    <w:rPr>
      <w:rFonts w:ascii="Verdana" w:hAnsi="Verdana"/>
      <w:i w:val="0"/>
      <w:iCs w:val="0"/>
      <w:snapToGrid w:val="0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5"/>
      </w:numPr>
      <w:ind w:left="720"/>
      <w:jc w:val="both"/>
      <w:outlineLvl w:val="1"/>
    </w:pPr>
    <w:rPr>
      <w:rFonts w:ascii="Verdana" w:eastAsia="Times New Roman" w:hAnsi="Verdana" w:cs="Times New Roman"/>
      <w:b/>
      <w:bCs/>
      <w:snapToGrid w:val="0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9">
    <w:name w:val="toc 9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720" w:hanging="720"/>
    </w:pPr>
    <w:rPr>
      <w:rFonts w:ascii="Courier" w:eastAsia="Times New Roman" w:hAnsi="Courier" w:cs="Times New Roman"/>
      <w:sz w:val="24"/>
      <w:lang w:val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Verdana" w:hAnsi="Verdana" w:cs="Verdana"/>
      <w:sz w:val="18"/>
      <w:szCs w:val="18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before="300" w:after="300" w:line="364" w:lineRule="exact"/>
      <w:ind w:hanging="600"/>
      <w:jc w:val="both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uiPriority w:val="99"/>
    <w:semiHidden/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85">
    <w:name w:val="Font Style85"/>
    <w:basedOn w:val="Domylnaczcionkaakapitu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  <w:spacing w:line="285" w:lineRule="exact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50">
    <w:name w:val="Style50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3">
    <w:name w:val="Font Style93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4"/>
      <w:szCs w:val="24"/>
    </w:rPr>
  </w:style>
  <w:style w:type="character" w:customStyle="1" w:styleId="FontStyle99">
    <w:name w:val="Font Style99"/>
    <w:basedOn w:val="Domylnaczcionkaakapitu"/>
    <w:uiPriority w:val="99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paragraph" w:customStyle="1" w:styleId="Style65">
    <w:name w:val="Style65"/>
    <w:basedOn w:val="Normalny"/>
    <w:uiPriority w:val="99"/>
    <w:pPr>
      <w:widowControl w:val="0"/>
      <w:autoSpaceDE w:val="0"/>
      <w:autoSpaceDN w:val="0"/>
      <w:adjustRightInd w:val="0"/>
      <w:spacing w:line="235" w:lineRule="exact"/>
      <w:ind w:hanging="86"/>
      <w:jc w:val="both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44">
    <w:name w:val="Style44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0">
    <w:name w:val="Font Style90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2"/>
      <w:szCs w:val="22"/>
    </w:rPr>
  </w:style>
  <w:style w:type="character" w:customStyle="1" w:styleId="FontStyle68">
    <w:name w:val="Font Style68"/>
    <w:basedOn w:val="Domylnaczcionkaakapitu"/>
    <w:uiPriority w:val="99"/>
    <w:rPr>
      <w:rFonts w:ascii="Verdana" w:hAnsi="Verdana" w:cs="Verdana" w:hint="default"/>
      <w:b/>
      <w:bCs/>
      <w:color w:val="000000"/>
      <w:sz w:val="16"/>
      <w:szCs w:val="16"/>
    </w:rPr>
  </w:style>
  <w:style w:type="character" w:customStyle="1" w:styleId="FontStyle92">
    <w:name w:val="Font Style92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w w:val="75"/>
      <w:sz w:val="26"/>
      <w:szCs w:val="26"/>
    </w:rPr>
  </w:style>
  <w:style w:type="character" w:customStyle="1" w:styleId="Bodytext2">
    <w:name w:val="Body text (2)_"/>
    <w:basedOn w:val="Domylnaczcionkaakapitu"/>
    <w:link w:val="Bodytext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1440" w:line="0" w:lineRule="atLeast"/>
      <w:jc w:val="center"/>
    </w:pPr>
    <w:rPr>
      <w:rFonts w:ascii="Verdana" w:eastAsia="Verdana" w:hAnsi="Verdana" w:cs="Verdana"/>
      <w:sz w:val="19"/>
      <w:szCs w:val="19"/>
    </w:rPr>
  </w:style>
  <w:style w:type="paragraph" w:styleId="Tytu">
    <w:name w:val="Title"/>
    <w:basedOn w:val="Normalny"/>
    <w:link w:val="TytuZnak"/>
    <w:qFormat/>
    <w:pPr>
      <w:tabs>
        <w:tab w:val="right" w:pos="9072"/>
      </w:tabs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Document6">
    <w:name w:val="Document 6"/>
    <w:basedOn w:val="Domylnaczcionkaakapitu"/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67337-91DE-4167-BE93-1A796946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3188</Words>
  <Characters>21856</Characters>
  <Application>Microsoft Office Word</Application>
  <DocSecurity>0</DocSecurity>
  <Lines>182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24995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Kuba</cp:lastModifiedBy>
  <cp:revision>31</cp:revision>
  <cp:lastPrinted>2024-05-28T16:39:00Z</cp:lastPrinted>
  <dcterms:created xsi:type="dcterms:W3CDTF">2020-12-22T08:12:00Z</dcterms:created>
  <dcterms:modified xsi:type="dcterms:W3CDTF">2025-05-11T15:33:00Z</dcterms:modified>
</cp:coreProperties>
</file>