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4136" w:rsidRPr="002935F4" w:rsidRDefault="00F16363" w:rsidP="002935F4">
      <w:pPr>
        <w:pStyle w:val="Bezodstpw"/>
        <w:rPr>
          <w:rFonts w:ascii="Apolonia Nova OT" w:hAnsi="Apolonia Nova OT"/>
          <w:b/>
          <w:color w:val="000000" w:themeColor="text1"/>
          <w:sz w:val="18"/>
          <w:u w:color="000000" w:themeColor="text1"/>
        </w:rPr>
      </w:pPr>
      <w:bookmarkStart w:id="0" w:name="_GoBack"/>
      <w:bookmarkEnd w:id="0"/>
      <w:r>
        <w:rPr>
          <w:rFonts w:ascii="Apolonia Nova OT" w:hAnsi="Apolonia Nova OT"/>
          <w:b/>
          <w:color w:val="000000" w:themeColor="text1"/>
          <w:sz w:val="18"/>
          <w:u w:color="000000" w:themeColor="text1"/>
        </w:rPr>
        <w:t xml:space="preserve">STAROSTA </w:t>
      </w:r>
      <w:r w:rsidR="00F63C44">
        <w:rPr>
          <w:rFonts w:ascii="Apolonia Nova OT" w:hAnsi="Apolonia Nova OT"/>
          <w:b/>
          <w:color w:val="000000" w:themeColor="text1"/>
          <w:sz w:val="18"/>
          <w:u w:color="000000" w:themeColor="text1"/>
        </w:rPr>
        <w:t xml:space="preserve">POWIATU </w:t>
      </w:r>
      <w:r>
        <w:rPr>
          <w:rFonts w:ascii="Apolonia Nova OT" w:hAnsi="Apolonia Nova OT"/>
          <w:b/>
          <w:color w:val="000000" w:themeColor="text1"/>
          <w:sz w:val="18"/>
          <w:u w:color="000000" w:themeColor="text1"/>
        </w:rPr>
        <w:t>MIELECKI</w:t>
      </w:r>
      <w:r w:rsidR="00F63C44">
        <w:rPr>
          <w:rFonts w:ascii="Apolonia Nova OT" w:hAnsi="Apolonia Nova OT"/>
          <w:b/>
          <w:color w:val="000000" w:themeColor="text1"/>
          <w:sz w:val="18"/>
          <w:u w:color="000000" w:themeColor="text1"/>
        </w:rPr>
        <w:t>EGO</w:t>
      </w:r>
    </w:p>
    <w:p w:rsidR="0088115E" w:rsidRPr="002935F4" w:rsidRDefault="0088115E" w:rsidP="002935F4">
      <w:pPr>
        <w:pStyle w:val="Bezodstpw"/>
        <w:rPr>
          <w:rFonts w:ascii="Apolonia Nova Lekka OT" w:hAnsi="Apolonia Nova Lekka OT"/>
          <w:color w:val="000000" w:themeColor="text1"/>
          <w:sz w:val="18"/>
          <w:u w:color="000000" w:themeColor="text1"/>
          <w:vertAlign w:val="superscript"/>
        </w:rPr>
      </w:pPr>
      <w:r w:rsidRPr="002935F4">
        <w:rPr>
          <w:rFonts w:ascii="Apolonia Nova Lekka OT" w:hAnsi="Apolonia Nova Lekka OT"/>
          <w:color w:val="000000" w:themeColor="text1"/>
          <w:sz w:val="18"/>
          <w:u w:color="000000" w:themeColor="text1"/>
          <w:vertAlign w:val="superscript"/>
        </w:rPr>
        <w:t>(ozna</w:t>
      </w:r>
      <w:r w:rsidR="0047418E">
        <w:rPr>
          <w:rFonts w:ascii="Apolonia Nova Lekka OT" w:hAnsi="Apolonia Nova Lekka OT"/>
          <w:color w:val="000000" w:themeColor="text1"/>
          <w:sz w:val="18"/>
          <w:u w:color="000000" w:themeColor="text1"/>
          <w:vertAlign w:val="superscript"/>
        </w:rPr>
        <w:t>czenie organu</w:t>
      </w:r>
      <w:r w:rsidRPr="002935F4">
        <w:rPr>
          <w:rFonts w:ascii="Apolonia Nova Lekka OT" w:hAnsi="Apolonia Nova Lekka OT"/>
          <w:color w:val="000000" w:themeColor="text1"/>
          <w:sz w:val="18"/>
          <w:u w:color="000000" w:themeColor="text1"/>
          <w:vertAlign w:val="superscript"/>
        </w:rPr>
        <w:t>)</w:t>
      </w:r>
    </w:p>
    <w:p w:rsidR="0088115E" w:rsidRDefault="0088115E" w:rsidP="002935F4">
      <w:pPr>
        <w:pStyle w:val="Bezodstpw"/>
        <w:jc w:val="right"/>
        <w:rPr>
          <w:rFonts w:ascii="Apolonia Nova OT" w:hAnsi="Apolonia Nova OT"/>
          <w:color w:val="000000" w:themeColor="text1"/>
          <w:sz w:val="18"/>
          <w:u w:color="000000" w:themeColor="text1"/>
        </w:rPr>
      </w:pPr>
      <w:r>
        <w:rPr>
          <w:rFonts w:ascii="Apolonia Nova OT" w:hAnsi="Apolonia Nova OT"/>
          <w:color w:val="000000" w:themeColor="text1"/>
          <w:sz w:val="18"/>
          <w:u w:color="000000" w:themeColor="text1"/>
        </w:rPr>
        <w:t>Mi</w:t>
      </w:r>
      <w:r w:rsidR="003134C2">
        <w:rPr>
          <w:rFonts w:ascii="Apolonia Nova OT" w:hAnsi="Apolonia Nova OT"/>
          <w:color w:val="000000" w:themeColor="text1"/>
          <w:sz w:val="18"/>
          <w:u w:color="000000" w:themeColor="text1"/>
        </w:rPr>
        <w:t xml:space="preserve">elec, dnia </w:t>
      </w:r>
      <w:r w:rsidR="00850909">
        <w:rPr>
          <w:rFonts w:ascii="Apolonia Nova OT" w:hAnsi="Apolonia Nova OT"/>
          <w:color w:val="000000" w:themeColor="text1"/>
          <w:sz w:val="18"/>
          <w:u w:color="000000" w:themeColor="text1"/>
        </w:rPr>
        <w:t>10</w:t>
      </w:r>
      <w:r w:rsidR="00F63C44">
        <w:rPr>
          <w:rFonts w:ascii="Apolonia Nova OT" w:hAnsi="Apolonia Nova OT"/>
          <w:color w:val="000000" w:themeColor="text1"/>
          <w:sz w:val="18"/>
          <w:u w:color="000000" w:themeColor="text1"/>
        </w:rPr>
        <w:t xml:space="preserve"> lipc</w:t>
      </w:r>
      <w:r w:rsidR="00E633A1">
        <w:rPr>
          <w:rFonts w:ascii="Apolonia Nova OT" w:hAnsi="Apolonia Nova OT"/>
          <w:color w:val="000000" w:themeColor="text1"/>
          <w:sz w:val="18"/>
          <w:u w:color="000000" w:themeColor="text1"/>
        </w:rPr>
        <w:t>a</w:t>
      </w:r>
      <w:r w:rsidR="00C65C24">
        <w:rPr>
          <w:rFonts w:ascii="Apolonia Nova OT" w:hAnsi="Apolonia Nova OT"/>
          <w:color w:val="000000" w:themeColor="text1"/>
          <w:sz w:val="18"/>
          <w:u w:color="000000" w:themeColor="text1"/>
        </w:rPr>
        <w:t xml:space="preserve"> 2020</w:t>
      </w:r>
      <w:r>
        <w:rPr>
          <w:rFonts w:ascii="Apolonia Nova OT" w:hAnsi="Apolonia Nova OT"/>
          <w:color w:val="000000" w:themeColor="text1"/>
          <w:sz w:val="18"/>
          <w:u w:color="000000" w:themeColor="text1"/>
        </w:rPr>
        <w:t xml:space="preserve"> r.</w:t>
      </w:r>
    </w:p>
    <w:p w:rsidR="0088115E" w:rsidRPr="002935F4" w:rsidRDefault="002935F4" w:rsidP="002935F4">
      <w:pPr>
        <w:pStyle w:val="Bezodstpw"/>
        <w:jc w:val="right"/>
        <w:rPr>
          <w:rFonts w:ascii="Apolonia Nova Lekka OT" w:hAnsi="Apolonia Nova Lekka OT"/>
          <w:color w:val="000000" w:themeColor="text1"/>
          <w:sz w:val="18"/>
          <w:u w:color="000000" w:themeColor="text1"/>
          <w:vertAlign w:val="superscript"/>
        </w:rPr>
      </w:pPr>
      <w:r w:rsidRPr="002935F4">
        <w:rPr>
          <w:rFonts w:ascii="Apolonia Nova Lekka OT" w:hAnsi="Apolonia Nova Lekka OT"/>
          <w:color w:val="000000" w:themeColor="text1"/>
          <w:sz w:val="18"/>
          <w:u w:color="000000" w:themeColor="text1"/>
          <w:vertAlign w:val="superscript"/>
        </w:rPr>
        <w:t>(miejscowość</w:t>
      </w:r>
      <w:r w:rsidR="0088115E" w:rsidRPr="002935F4">
        <w:rPr>
          <w:rFonts w:ascii="Apolonia Nova Lekka OT" w:hAnsi="Apolonia Nova Lekka OT"/>
          <w:color w:val="000000" w:themeColor="text1"/>
          <w:sz w:val="18"/>
          <w:u w:color="000000" w:themeColor="text1"/>
          <w:vertAlign w:val="superscript"/>
        </w:rPr>
        <w:t xml:space="preserve"> i data)</w:t>
      </w:r>
    </w:p>
    <w:p w:rsidR="0088115E" w:rsidRDefault="008C0BDE" w:rsidP="002935F4">
      <w:pPr>
        <w:pStyle w:val="Bezodstpw"/>
        <w:rPr>
          <w:rFonts w:ascii="Apolonia Nova OT" w:hAnsi="Apolonia Nova OT"/>
          <w:color w:val="000000" w:themeColor="text1"/>
          <w:sz w:val="18"/>
          <w:u w:color="000000" w:themeColor="text1"/>
        </w:rPr>
      </w:pPr>
      <w:r>
        <w:rPr>
          <w:rFonts w:ascii="Apolonia Nova OT" w:hAnsi="Apolonia Nova OT"/>
          <w:color w:val="000000" w:themeColor="text1"/>
          <w:sz w:val="18"/>
          <w:u w:color="000000" w:themeColor="text1"/>
        </w:rPr>
        <w:t>AB.6740.328</w:t>
      </w:r>
      <w:r w:rsidR="00860D34">
        <w:rPr>
          <w:rFonts w:ascii="Apolonia Nova OT" w:hAnsi="Apolonia Nova OT"/>
          <w:color w:val="000000" w:themeColor="text1"/>
          <w:sz w:val="18"/>
          <w:u w:color="000000" w:themeColor="text1"/>
        </w:rPr>
        <w:t>.</w:t>
      </w:r>
      <w:r w:rsidR="00FB2566">
        <w:rPr>
          <w:rFonts w:ascii="Apolonia Nova OT" w:hAnsi="Apolonia Nova OT"/>
          <w:color w:val="000000" w:themeColor="text1"/>
          <w:sz w:val="18"/>
          <w:u w:color="000000" w:themeColor="text1"/>
        </w:rPr>
        <w:t>2020</w:t>
      </w:r>
      <w:r w:rsidR="0088115E">
        <w:rPr>
          <w:rFonts w:ascii="Apolonia Nova OT" w:hAnsi="Apolonia Nova OT"/>
          <w:color w:val="000000" w:themeColor="text1"/>
          <w:sz w:val="18"/>
          <w:u w:color="000000" w:themeColor="text1"/>
        </w:rPr>
        <w:t>/SSZ</w:t>
      </w:r>
    </w:p>
    <w:p w:rsidR="0047418E" w:rsidRPr="00693AE8" w:rsidRDefault="0088115E" w:rsidP="00693AE8">
      <w:pPr>
        <w:pStyle w:val="Bezodstpw"/>
        <w:rPr>
          <w:rFonts w:ascii="Apolonia Nova Lekka OT" w:hAnsi="Apolonia Nova Lekka OT"/>
          <w:color w:val="000000" w:themeColor="text1"/>
          <w:sz w:val="18"/>
          <w:u w:color="000000" w:themeColor="text1"/>
          <w:vertAlign w:val="superscript"/>
        </w:rPr>
      </w:pPr>
      <w:r w:rsidRPr="002935F4">
        <w:rPr>
          <w:rFonts w:ascii="Apolonia Nova Lekka OT" w:hAnsi="Apolonia Nova Lekka OT"/>
          <w:color w:val="000000" w:themeColor="text1"/>
          <w:sz w:val="18"/>
          <w:u w:color="000000" w:themeColor="text1"/>
          <w:vertAlign w:val="superscript"/>
        </w:rPr>
        <w:t>(nr re</w:t>
      </w:r>
      <w:r w:rsidR="0047418E">
        <w:rPr>
          <w:rFonts w:ascii="Apolonia Nova Lekka OT" w:hAnsi="Apolonia Nova Lekka OT"/>
          <w:color w:val="000000" w:themeColor="text1"/>
          <w:sz w:val="18"/>
          <w:u w:color="000000" w:themeColor="text1"/>
          <w:vertAlign w:val="superscript"/>
        </w:rPr>
        <w:t>jestru organu</w:t>
      </w:r>
      <w:r w:rsidRPr="002935F4">
        <w:rPr>
          <w:rFonts w:ascii="Apolonia Nova Lekka OT" w:hAnsi="Apolonia Nova Lekka OT"/>
          <w:color w:val="000000" w:themeColor="text1"/>
          <w:sz w:val="18"/>
          <w:u w:color="000000" w:themeColor="text1"/>
          <w:vertAlign w:val="superscript"/>
        </w:rPr>
        <w:t>)</w:t>
      </w:r>
    </w:p>
    <w:p w:rsidR="0088115E" w:rsidRPr="002935F4" w:rsidRDefault="008C0BDE" w:rsidP="008C0BDE">
      <w:pPr>
        <w:pStyle w:val="Bezodstpw"/>
        <w:jc w:val="center"/>
        <w:rPr>
          <w:rFonts w:ascii="Apolonia Nova OT" w:hAnsi="Apolonia Nova OT"/>
          <w:b/>
          <w:color w:val="000000" w:themeColor="text1"/>
          <w:sz w:val="18"/>
          <w:u w:color="000000" w:themeColor="text1"/>
        </w:rPr>
      </w:pPr>
      <w:r>
        <w:rPr>
          <w:rFonts w:ascii="Apolonia Nova OT" w:hAnsi="Apolonia Nova OT"/>
          <w:b/>
          <w:color w:val="000000" w:themeColor="text1"/>
          <w:sz w:val="18"/>
          <w:u w:color="000000" w:themeColor="text1"/>
        </w:rPr>
        <w:t>OBWIESZCZENIE/OGŁOSZENIE</w:t>
      </w:r>
    </w:p>
    <w:p w:rsidR="0088115E" w:rsidRDefault="0088115E" w:rsidP="0088115E">
      <w:pPr>
        <w:pStyle w:val="Bezodstpw"/>
        <w:jc w:val="both"/>
        <w:rPr>
          <w:rFonts w:ascii="Apolonia Nova OT" w:hAnsi="Apolonia Nova OT"/>
          <w:color w:val="000000" w:themeColor="text1"/>
          <w:sz w:val="18"/>
          <w:u w:color="000000" w:themeColor="text1"/>
        </w:rPr>
      </w:pPr>
    </w:p>
    <w:p w:rsidR="002935F4" w:rsidRPr="002935F4" w:rsidRDefault="008C0BDE" w:rsidP="008C0BDE">
      <w:pPr>
        <w:pStyle w:val="Bezodstpw"/>
        <w:ind w:firstLine="708"/>
        <w:jc w:val="both"/>
        <w:rPr>
          <w:rFonts w:ascii="Apolonia Nova OT" w:hAnsi="Apolonia Nova OT"/>
          <w:color w:val="000000" w:themeColor="text1"/>
          <w:sz w:val="18"/>
          <w:u w:color="000000" w:themeColor="text1"/>
        </w:rPr>
      </w:pPr>
      <w:r>
        <w:rPr>
          <w:rFonts w:ascii="Apolonia Nova OT" w:hAnsi="Apolonia Nova OT"/>
          <w:color w:val="000000" w:themeColor="text1"/>
          <w:sz w:val="18"/>
          <w:u w:color="000000" w:themeColor="text1"/>
        </w:rPr>
        <w:t xml:space="preserve">Na podstawie art. 38 ust. 4 </w:t>
      </w:r>
      <w:r w:rsidRPr="002935F4">
        <w:rPr>
          <w:rFonts w:ascii="Apolonia Nova OT" w:hAnsi="Apolonia Nova OT"/>
          <w:color w:val="000000" w:themeColor="text1"/>
          <w:sz w:val="18"/>
          <w:u w:color="000000" w:themeColor="text1"/>
        </w:rPr>
        <w:t>ustawy z dnia 7 lipca 1994 r. – Prawo budowlane (Dz. U.</w:t>
      </w:r>
      <w:r>
        <w:rPr>
          <w:rFonts w:ascii="Apolonia Nova OT" w:hAnsi="Apolonia Nova OT"/>
          <w:color w:val="000000" w:themeColor="text1"/>
          <w:sz w:val="18"/>
          <w:u w:color="000000" w:themeColor="text1"/>
        </w:rPr>
        <w:t xml:space="preserve"> </w:t>
      </w:r>
      <w:r w:rsidRPr="002935F4">
        <w:rPr>
          <w:rFonts w:ascii="Apolonia Nova OT" w:hAnsi="Apolonia Nova OT"/>
          <w:color w:val="000000" w:themeColor="text1"/>
          <w:sz w:val="18"/>
          <w:u w:color="000000" w:themeColor="text1"/>
        </w:rPr>
        <w:t xml:space="preserve">z dnia </w:t>
      </w:r>
      <w:r>
        <w:rPr>
          <w:rFonts w:ascii="Apolonia Nova OT" w:hAnsi="Apolonia Nova OT"/>
          <w:color w:val="000000" w:themeColor="text1"/>
          <w:sz w:val="18"/>
          <w:u w:color="000000" w:themeColor="text1"/>
        </w:rPr>
        <w:t xml:space="preserve">26 czerwca 2019 r. </w:t>
      </w:r>
      <w:r>
        <w:rPr>
          <w:rFonts w:ascii="Apolonia Nova OT" w:hAnsi="Apolonia Nova OT"/>
          <w:color w:val="000000" w:themeColor="text1"/>
          <w:sz w:val="18"/>
          <w:u w:color="000000" w:themeColor="text1"/>
        </w:rPr>
        <w:t xml:space="preserve">             </w:t>
      </w:r>
      <w:r>
        <w:rPr>
          <w:rFonts w:ascii="Apolonia Nova OT" w:hAnsi="Apolonia Nova OT"/>
          <w:color w:val="000000" w:themeColor="text1"/>
          <w:sz w:val="18"/>
          <w:u w:color="000000" w:themeColor="text1"/>
        </w:rPr>
        <w:t>poz. 1186</w:t>
      </w:r>
      <w:r w:rsidRPr="002935F4">
        <w:rPr>
          <w:rFonts w:ascii="Apolonia Nova OT" w:hAnsi="Apolonia Nova OT"/>
          <w:color w:val="000000" w:themeColor="text1"/>
          <w:sz w:val="18"/>
          <w:u w:color="000000" w:themeColor="text1"/>
        </w:rPr>
        <w:t>, tekst jednolity z późniejszymi zmianami</w:t>
      </w:r>
      <w:r>
        <w:rPr>
          <w:rFonts w:ascii="Apolonia Nova OT" w:hAnsi="Apolonia Nova OT"/>
          <w:color w:val="000000" w:themeColor="text1"/>
          <w:sz w:val="18"/>
          <w:u w:color="000000" w:themeColor="text1"/>
        </w:rPr>
        <w:t xml:space="preserve">) </w:t>
      </w:r>
      <w:r>
        <w:rPr>
          <w:rFonts w:ascii="Apolonia Nova OT" w:hAnsi="Apolonia Nova OT"/>
          <w:color w:val="000000" w:themeColor="text1"/>
          <w:sz w:val="18"/>
          <w:u w:color="000000" w:themeColor="text1"/>
        </w:rPr>
        <w:t xml:space="preserve">oraz na podstawie art. 72 ust. 6 </w:t>
      </w:r>
      <w:r w:rsidRPr="00921FF1">
        <w:rPr>
          <w:rFonts w:ascii="Apolonia Nova OT" w:hAnsi="Apolonia Nova OT"/>
          <w:color w:val="000000" w:themeColor="text1"/>
          <w:sz w:val="18"/>
          <w:u w:color="000000" w:themeColor="text1"/>
        </w:rPr>
        <w:t xml:space="preserve">ustawy z dnia 3 października 2008 r. </w:t>
      </w:r>
      <w:r>
        <w:rPr>
          <w:rFonts w:ascii="Apolonia Nova OT" w:hAnsi="Apolonia Nova OT"/>
          <w:color w:val="000000" w:themeColor="text1"/>
          <w:sz w:val="18"/>
          <w:u w:color="000000" w:themeColor="text1"/>
        </w:rPr>
        <w:t xml:space="preserve">                 </w:t>
      </w:r>
      <w:r w:rsidRPr="00921FF1">
        <w:rPr>
          <w:rFonts w:ascii="Apolonia Nova OT" w:hAnsi="Apolonia Nova OT"/>
          <w:color w:val="000000" w:themeColor="text1"/>
          <w:sz w:val="18"/>
          <w:u w:color="000000" w:themeColor="text1"/>
        </w:rPr>
        <w:t>o udostępnianiu informacji o środowisku i jego ochronie, udziale społeczeństwa w ochronie środowiska oraz o ocenach oddziaływania na środowisko (Dz. U. z dnia 21 lutego 2020 r. poz. 283, tekst jednolity</w:t>
      </w:r>
      <w:r>
        <w:rPr>
          <w:rFonts w:ascii="Apolonia Nova OT" w:hAnsi="Apolonia Nova OT"/>
          <w:color w:val="000000" w:themeColor="text1"/>
          <w:sz w:val="18"/>
          <w:u w:color="000000" w:themeColor="text1"/>
        </w:rPr>
        <w:t xml:space="preserve"> z późniejszymi zmianami)</w:t>
      </w:r>
    </w:p>
    <w:p w:rsidR="002935F4" w:rsidRDefault="002935F4" w:rsidP="0088115E">
      <w:pPr>
        <w:pStyle w:val="Bezodstpw"/>
        <w:jc w:val="both"/>
        <w:rPr>
          <w:rFonts w:ascii="Apolonia Nova OT" w:hAnsi="Apolonia Nova OT"/>
          <w:color w:val="000000" w:themeColor="text1"/>
          <w:sz w:val="18"/>
          <w:u w:color="000000" w:themeColor="text1"/>
        </w:rPr>
      </w:pPr>
    </w:p>
    <w:p w:rsidR="007A1E15" w:rsidRPr="009B2EA4" w:rsidRDefault="009B2EA4" w:rsidP="009B2EA4">
      <w:pPr>
        <w:pStyle w:val="Bezodstpw"/>
        <w:jc w:val="center"/>
        <w:rPr>
          <w:rFonts w:ascii="Apolonia Nova OT" w:hAnsi="Apolonia Nova OT"/>
          <w:b/>
          <w:color w:val="000000" w:themeColor="text1"/>
          <w:sz w:val="18"/>
          <w:u w:color="000000" w:themeColor="text1"/>
        </w:rPr>
      </w:pPr>
      <w:r>
        <w:rPr>
          <w:rFonts w:ascii="Apolonia Nova OT" w:hAnsi="Apolonia Nova OT"/>
          <w:b/>
          <w:color w:val="000000" w:themeColor="text1"/>
          <w:sz w:val="18"/>
          <w:u w:color="000000" w:themeColor="text1"/>
        </w:rPr>
        <w:t>informuję społeczeństwo</w:t>
      </w:r>
    </w:p>
    <w:p w:rsidR="006B56AF" w:rsidRDefault="006B56AF" w:rsidP="002233DC">
      <w:pPr>
        <w:pStyle w:val="Bezodstpw"/>
        <w:jc w:val="both"/>
        <w:rPr>
          <w:rFonts w:ascii="Apolonia Nova OT" w:hAnsi="Apolonia Nova OT"/>
          <w:color w:val="000000" w:themeColor="text1"/>
          <w:sz w:val="18"/>
          <w:u w:color="000000" w:themeColor="text1"/>
        </w:rPr>
      </w:pPr>
    </w:p>
    <w:p w:rsidR="009B2EA4" w:rsidRPr="009B2EA4" w:rsidRDefault="009B2EA4" w:rsidP="009B2EA4">
      <w:pPr>
        <w:pStyle w:val="Bezodstpw"/>
        <w:jc w:val="both"/>
        <w:rPr>
          <w:rFonts w:ascii="Apolonia Nova OT" w:hAnsi="Apolonia Nova OT"/>
          <w:color w:val="000000" w:themeColor="text1"/>
          <w:sz w:val="18"/>
          <w:u w:color="000000" w:themeColor="text1"/>
        </w:rPr>
      </w:pPr>
      <w:r w:rsidRPr="009B2EA4">
        <w:rPr>
          <w:rFonts w:ascii="Apolonia Nova OT" w:hAnsi="Apolonia Nova OT"/>
          <w:color w:val="000000" w:themeColor="text1"/>
          <w:sz w:val="18"/>
          <w:u w:color="000000" w:themeColor="text1"/>
        </w:rPr>
        <w:t xml:space="preserve">poprzez podanie niniejszego obwieszczenia/ogłoszenia do publicznej wiadomości, tj. poprzez udostępnienie informacji </w:t>
      </w:r>
      <w:r>
        <w:rPr>
          <w:rFonts w:ascii="Apolonia Nova OT" w:hAnsi="Apolonia Nova OT"/>
          <w:color w:val="000000" w:themeColor="text1"/>
          <w:sz w:val="18"/>
          <w:u w:color="000000" w:themeColor="text1"/>
        </w:rPr>
        <w:t xml:space="preserve">              </w:t>
      </w:r>
      <w:r w:rsidRPr="009B2EA4">
        <w:rPr>
          <w:rFonts w:ascii="Apolonia Nova OT" w:hAnsi="Apolonia Nova OT"/>
          <w:color w:val="000000" w:themeColor="text1"/>
          <w:sz w:val="18"/>
          <w:u w:color="000000" w:themeColor="text1"/>
        </w:rPr>
        <w:t>na stronie Biuletynu Informacji Publicznej, organu właściwego w sprawie</w:t>
      </w:r>
      <w:r>
        <w:rPr>
          <w:rFonts w:ascii="Apolonia Nova OT" w:hAnsi="Apolonia Nova OT"/>
          <w:color w:val="000000" w:themeColor="text1"/>
          <w:sz w:val="18"/>
          <w:u w:color="000000" w:themeColor="text1"/>
        </w:rPr>
        <w:t xml:space="preserve"> </w:t>
      </w:r>
      <w:r w:rsidRPr="009B2EA4">
        <w:rPr>
          <w:rFonts w:ascii="Apolonia Nova OT" w:hAnsi="Apolonia Nova OT"/>
          <w:color w:val="000000" w:themeColor="text1"/>
          <w:sz w:val="18"/>
          <w:u w:color="000000" w:themeColor="text1"/>
        </w:rPr>
        <w:t xml:space="preserve">– Biuletynu Informacji Publicznej </w:t>
      </w:r>
      <w:r>
        <w:rPr>
          <w:rFonts w:ascii="Apolonia Nova OT" w:hAnsi="Apolonia Nova OT"/>
          <w:color w:val="000000" w:themeColor="text1"/>
          <w:sz w:val="18"/>
          <w:u w:color="000000" w:themeColor="text1"/>
        </w:rPr>
        <w:t xml:space="preserve">                   </w:t>
      </w:r>
      <w:r w:rsidR="00E52854">
        <w:rPr>
          <w:rFonts w:ascii="Apolonia Nova OT" w:hAnsi="Apolonia Nova OT"/>
          <w:color w:val="000000" w:themeColor="text1"/>
          <w:sz w:val="18"/>
          <w:u w:color="000000" w:themeColor="text1"/>
        </w:rPr>
        <w:t xml:space="preserve"> </w:t>
      </w:r>
      <w:r w:rsidRPr="009B2EA4">
        <w:rPr>
          <w:rFonts w:ascii="Apolonia Nova OT" w:hAnsi="Apolonia Nova OT"/>
          <w:color w:val="000000" w:themeColor="text1"/>
          <w:sz w:val="18"/>
          <w:u w:color="000000" w:themeColor="text1"/>
        </w:rPr>
        <w:t>Starostwa Powiatowego w Mielcu (</w:t>
      </w:r>
      <w:hyperlink r:id="rId8" w:history="1">
        <w:r w:rsidRPr="00F92EEB">
          <w:rPr>
            <w:rFonts w:ascii="Apolonia Nova OT" w:hAnsi="Apolonia Nova OT"/>
            <w:color w:val="000000" w:themeColor="text1"/>
            <w:sz w:val="18"/>
            <w:u w:color="000000" w:themeColor="text1"/>
          </w:rPr>
          <w:t>bip.powiat-mielecki.pl</w:t>
        </w:r>
      </w:hyperlink>
      <w:r>
        <w:rPr>
          <w:rFonts w:ascii="Apolonia Nova OT" w:hAnsi="Apolonia Nova OT"/>
          <w:color w:val="000000" w:themeColor="text1"/>
          <w:sz w:val="18"/>
          <w:u w:color="000000" w:themeColor="text1"/>
        </w:rPr>
        <w:t xml:space="preserve">); </w:t>
      </w:r>
      <w:r w:rsidRPr="009B2EA4">
        <w:rPr>
          <w:rFonts w:ascii="Apolonia Nova OT" w:hAnsi="Apolonia Nova OT"/>
          <w:color w:val="000000" w:themeColor="text1"/>
          <w:sz w:val="18"/>
          <w:u w:color="000000" w:themeColor="text1"/>
        </w:rPr>
        <w:t>a także poprzez ogłoszenie informacji, w sposób zwyczajowo przyjęty, w siedzibie organu właściwego w sprawie – na tablicy ogłoszeń Starostwa Powiatowego w Mielcu</w:t>
      </w:r>
      <w:r w:rsidR="00E52854">
        <w:rPr>
          <w:rFonts w:ascii="Apolonia Nova OT" w:hAnsi="Apolonia Nova OT"/>
          <w:color w:val="000000" w:themeColor="text1"/>
          <w:sz w:val="18"/>
          <w:u w:color="000000" w:themeColor="text1"/>
        </w:rPr>
        <w:t xml:space="preserve">                                   </w:t>
      </w:r>
      <w:r w:rsidRPr="009B2EA4">
        <w:rPr>
          <w:rFonts w:ascii="Apolonia Nova OT" w:hAnsi="Apolonia Nova OT"/>
          <w:color w:val="000000" w:themeColor="text1"/>
          <w:sz w:val="18"/>
          <w:u w:color="000000" w:themeColor="text1"/>
        </w:rPr>
        <w:t>(ul. Stanis</w:t>
      </w:r>
      <w:r>
        <w:rPr>
          <w:rFonts w:ascii="Apolonia Nova OT" w:hAnsi="Apolonia Nova OT"/>
          <w:color w:val="000000" w:themeColor="text1"/>
          <w:sz w:val="18"/>
          <w:u w:color="000000" w:themeColor="text1"/>
        </w:rPr>
        <w:t xml:space="preserve">ława Wyspiańskiego 6, </w:t>
      </w:r>
      <w:r w:rsidRPr="009B2EA4">
        <w:rPr>
          <w:rFonts w:ascii="Apolonia Nova OT" w:hAnsi="Apolonia Nova OT"/>
          <w:color w:val="000000" w:themeColor="text1"/>
          <w:sz w:val="18"/>
          <w:u w:color="000000" w:themeColor="text1"/>
        </w:rPr>
        <w:t>39 – 300 Mielec)</w:t>
      </w:r>
      <w:r>
        <w:rPr>
          <w:rFonts w:ascii="Apolonia Nova OT" w:hAnsi="Apolonia Nova OT"/>
          <w:color w:val="000000" w:themeColor="text1"/>
          <w:sz w:val="18"/>
          <w:u w:color="000000" w:themeColor="text1"/>
        </w:rPr>
        <w:t xml:space="preserve"> oraz Urzę</w:t>
      </w:r>
      <w:r>
        <w:rPr>
          <w:rFonts w:ascii="Apolonia Nova OT" w:hAnsi="Apolonia Nova OT"/>
          <w:color w:val="000000" w:themeColor="text1"/>
          <w:sz w:val="18"/>
          <w:u w:color="000000" w:themeColor="text1"/>
        </w:rPr>
        <w:t>d</w:t>
      </w:r>
      <w:r>
        <w:rPr>
          <w:rFonts w:ascii="Apolonia Nova OT" w:hAnsi="Apolonia Nova OT"/>
          <w:color w:val="000000" w:themeColor="text1"/>
          <w:sz w:val="18"/>
          <w:u w:color="000000" w:themeColor="text1"/>
        </w:rPr>
        <w:t>u</w:t>
      </w:r>
      <w:r>
        <w:rPr>
          <w:rFonts w:ascii="Apolonia Nova OT" w:hAnsi="Apolonia Nova OT"/>
          <w:color w:val="000000" w:themeColor="text1"/>
          <w:sz w:val="18"/>
          <w:u w:color="000000" w:themeColor="text1"/>
        </w:rPr>
        <w:t xml:space="preserve"> Miejski</w:t>
      </w:r>
      <w:r w:rsidR="00F92EEB">
        <w:rPr>
          <w:rFonts w:ascii="Apolonia Nova OT" w:hAnsi="Apolonia Nova OT"/>
          <w:color w:val="000000" w:themeColor="text1"/>
          <w:sz w:val="18"/>
          <w:u w:color="000000" w:themeColor="text1"/>
        </w:rPr>
        <w:t>ego</w:t>
      </w:r>
      <w:r w:rsidR="00E52854">
        <w:rPr>
          <w:rFonts w:ascii="Apolonia Nova OT" w:hAnsi="Apolonia Nova OT"/>
          <w:color w:val="000000" w:themeColor="text1"/>
          <w:sz w:val="18"/>
          <w:u w:color="000000" w:themeColor="text1"/>
        </w:rPr>
        <w:t xml:space="preserve"> w Mielcu (</w:t>
      </w:r>
      <w:r>
        <w:rPr>
          <w:rFonts w:ascii="Apolonia Nova OT" w:hAnsi="Apolonia Nova OT"/>
          <w:color w:val="000000" w:themeColor="text1"/>
          <w:sz w:val="18"/>
          <w:u w:color="000000" w:themeColor="text1"/>
        </w:rPr>
        <w:t xml:space="preserve">ul. Stefana Żeromskiego 26, </w:t>
      </w:r>
      <w:r w:rsidR="00F92EEB">
        <w:rPr>
          <w:rFonts w:ascii="Apolonia Nova OT" w:hAnsi="Apolonia Nova OT"/>
          <w:color w:val="000000" w:themeColor="text1"/>
          <w:sz w:val="18"/>
          <w:u w:color="000000" w:themeColor="text1"/>
        </w:rPr>
        <w:t xml:space="preserve">                        </w:t>
      </w:r>
      <w:r w:rsidR="00E52854">
        <w:rPr>
          <w:rFonts w:ascii="Apolonia Nova OT" w:hAnsi="Apolonia Nova OT"/>
          <w:color w:val="000000" w:themeColor="text1"/>
          <w:sz w:val="18"/>
          <w:u w:color="000000" w:themeColor="text1"/>
        </w:rPr>
        <w:t xml:space="preserve"> </w:t>
      </w:r>
      <w:r>
        <w:rPr>
          <w:rFonts w:ascii="Apolonia Nova OT" w:hAnsi="Apolonia Nova OT"/>
          <w:color w:val="000000" w:themeColor="text1"/>
          <w:sz w:val="18"/>
          <w:u w:color="000000" w:themeColor="text1"/>
        </w:rPr>
        <w:t>39 – 300 Mielec</w:t>
      </w:r>
      <w:r w:rsidR="00E52854">
        <w:rPr>
          <w:rFonts w:ascii="Apolonia Nova OT" w:hAnsi="Apolonia Nova OT"/>
          <w:color w:val="000000" w:themeColor="text1"/>
          <w:sz w:val="18"/>
          <w:u w:color="000000" w:themeColor="text1"/>
        </w:rPr>
        <w:t>)</w:t>
      </w:r>
      <w:r w:rsidRPr="009B2EA4">
        <w:rPr>
          <w:rFonts w:ascii="Apolonia Nova OT" w:hAnsi="Apolonia Nova OT"/>
          <w:color w:val="000000" w:themeColor="text1"/>
          <w:sz w:val="18"/>
          <w:u w:color="000000" w:themeColor="text1"/>
        </w:rPr>
        <w:t>;</w:t>
      </w:r>
    </w:p>
    <w:p w:rsidR="001D5462" w:rsidRPr="00E52854" w:rsidRDefault="009B2EA4" w:rsidP="00E52854">
      <w:pPr>
        <w:pStyle w:val="Bezodstpw"/>
        <w:jc w:val="both"/>
        <w:rPr>
          <w:rFonts w:ascii="Apolonia Nova OT" w:hAnsi="Apolonia Nova OT"/>
          <w:color w:val="000000" w:themeColor="text1"/>
          <w:sz w:val="18"/>
          <w:u w:color="000000" w:themeColor="text1"/>
        </w:rPr>
      </w:pPr>
      <w:r w:rsidRPr="009B2EA4">
        <w:rPr>
          <w:rFonts w:ascii="Apolonia Nova OT" w:hAnsi="Apolonia Nova OT"/>
          <w:color w:val="000000" w:themeColor="text1"/>
          <w:sz w:val="18"/>
          <w:u w:color="000000" w:themeColor="text1"/>
        </w:rPr>
        <w:t xml:space="preserve">że Starosta Powiatu Mieleckiego w dniu </w:t>
      </w:r>
      <w:r w:rsidR="00E52854">
        <w:rPr>
          <w:rFonts w:ascii="Apolonia Nova OT" w:hAnsi="Apolonia Nova OT"/>
          <w:color w:val="000000" w:themeColor="text1"/>
          <w:sz w:val="18"/>
          <w:u w:color="000000" w:themeColor="text1"/>
        </w:rPr>
        <w:t>03</w:t>
      </w:r>
      <w:r w:rsidRPr="009B2EA4">
        <w:rPr>
          <w:rFonts w:ascii="Apolonia Nova OT" w:hAnsi="Apolonia Nova OT"/>
          <w:color w:val="000000" w:themeColor="text1"/>
          <w:sz w:val="18"/>
          <w:u w:color="000000" w:themeColor="text1"/>
        </w:rPr>
        <w:t xml:space="preserve"> </w:t>
      </w:r>
      <w:r w:rsidR="00E52854">
        <w:rPr>
          <w:rFonts w:ascii="Apolonia Nova OT" w:hAnsi="Apolonia Nova OT"/>
          <w:color w:val="000000" w:themeColor="text1"/>
          <w:sz w:val="18"/>
          <w:u w:color="000000" w:themeColor="text1"/>
        </w:rPr>
        <w:t>lipca 2020 r. wydał decyzję nr 488/2020</w:t>
      </w:r>
      <w:r w:rsidRPr="009B2EA4">
        <w:rPr>
          <w:rFonts w:ascii="Apolonia Nova OT" w:hAnsi="Apolonia Nova OT"/>
          <w:color w:val="000000" w:themeColor="text1"/>
          <w:sz w:val="18"/>
          <w:u w:color="000000" w:themeColor="text1"/>
        </w:rPr>
        <w:t xml:space="preserve"> (nr rejestru organu wydającego decyzję – </w:t>
      </w:r>
      <w:r w:rsidR="00E52854">
        <w:rPr>
          <w:rFonts w:ascii="Apolonia Nova OT" w:hAnsi="Apolonia Nova OT"/>
          <w:color w:val="000000" w:themeColor="text1"/>
          <w:sz w:val="18"/>
          <w:u w:color="000000" w:themeColor="text1"/>
        </w:rPr>
        <w:t>AB.6740.32</w:t>
      </w:r>
      <w:r w:rsidRPr="009B2EA4">
        <w:rPr>
          <w:rFonts w:ascii="Apolonia Nova OT" w:hAnsi="Apolonia Nova OT"/>
          <w:color w:val="000000" w:themeColor="text1"/>
          <w:sz w:val="18"/>
          <w:u w:color="000000" w:themeColor="text1"/>
        </w:rPr>
        <w:t>8</w:t>
      </w:r>
      <w:r w:rsidR="00E52854">
        <w:rPr>
          <w:rFonts w:ascii="Apolonia Nova OT" w:hAnsi="Apolonia Nova OT"/>
          <w:color w:val="000000" w:themeColor="text1"/>
          <w:sz w:val="18"/>
          <w:u w:color="000000" w:themeColor="text1"/>
        </w:rPr>
        <w:t>.2020</w:t>
      </w:r>
      <w:r w:rsidRPr="009B2EA4">
        <w:rPr>
          <w:rFonts w:ascii="Apolonia Nova OT" w:hAnsi="Apolonia Nova OT"/>
          <w:color w:val="000000" w:themeColor="text1"/>
          <w:sz w:val="18"/>
          <w:u w:color="000000" w:themeColor="text1"/>
        </w:rPr>
        <w:t>/SSZ) zatwierdzającą projekt budowlany i udzielającą pozwolenia na budowę; obejmującą:</w:t>
      </w:r>
      <w:r w:rsidR="00E52854">
        <w:rPr>
          <w:rFonts w:ascii="Apolonia Nova OT" w:hAnsi="Apolonia Nova OT"/>
          <w:color w:val="000000" w:themeColor="text1"/>
          <w:sz w:val="18"/>
          <w:u w:color="000000" w:themeColor="text1"/>
        </w:rPr>
        <w:t xml:space="preserve">                 </w:t>
      </w:r>
      <w:r w:rsidR="00E52854">
        <w:rPr>
          <w:rFonts w:ascii="Apolonia Nova OT" w:hAnsi="Apolonia Nova OT"/>
          <w:color w:val="000000" w:themeColor="text1"/>
          <w:sz w:val="18"/>
          <w:u w:color="000000" w:themeColor="text1"/>
        </w:rPr>
        <w:t xml:space="preserve">budowę zespołu budynków wielorodzinnych – tj. sześciu budynków mieszkalnych wielorodzinnych (wolno stojących,                o czterech kondygnacjach nadziemnych – każdy; oznaczonych na mapie do celów projektowych/projekcie zagospodarowania terenu, jako </w:t>
      </w:r>
      <w:r w:rsidR="00E52854" w:rsidRPr="0029087B">
        <w:rPr>
          <w:rFonts w:ascii="Apolonia Nova OT" w:hAnsi="Apolonia Nova OT"/>
          <w:i/>
          <w:color w:val="000000" w:themeColor="text1"/>
          <w:sz w:val="18"/>
          <w:u w:color="000000" w:themeColor="text1"/>
        </w:rPr>
        <w:t>„1</w:t>
      </w:r>
      <w:r w:rsidR="00E52854">
        <w:rPr>
          <w:rFonts w:ascii="Apolonia Nova OT" w:hAnsi="Apolonia Nova OT"/>
          <w:i/>
          <w:color w:val="000000" w:themeColor="text1"/>
          <w:sz w:val="18"/>
          <w:u w:color="000000" w:themeColor="text1"/>
        </w:rPr>
        <w:t>, 2, 2a, 3, 3a, 4</w:t>
      </w:r>
      <w:r w:rsidR="00E52854" w:rsidRPr="0029087B">
        <w:rPr>
          <w:rFonts w:ascii="Apolonia Nova OT" w:hAnsi="Apolonia Nova OT"/>
          <w:i/>
          <w:color w:val="000000" w:themeColor="text1"/>
          <w:sz w:val="18"/>
          <w:u w:color="000000" w:themeColor="text1"/>
        </w:rPr>
        <w:t>”</w:t>
      </w:r>
      <w:r w:rsidR="00E52854">
        <w:rPr>
          <w:rFonts w:ascii="Apolonia Nova OT" w:hAnsi="Apolonia Nova OT"/>
          <w:color w:val="000000" w:themeColor="text1"/>
          <w:sz w:val="18"/>
          <w:u w:color="000000" w:themeColor="text1"/>
        </w:rPr>
        <w:t xml:space="preserve">) wraz z urządzeniami technicznymi/instalacyjnymi, w tym m.in. przyłączami: kanalizacyjnymi/sanitarnymi, wodociągowymi, telekomunikacyjnymi; budowę obiektów liniowych (budowli) – tj. sieci kanalizacyjnej/sanitarnej, sieci wodociągowej, linii/sieci elektroenergetycznej – oświetlenia, systemu kanalizacyjnego odprowadzającego wody opadowe/odwodnienia (kanalizacji deszczowej), drogi dojazdowej wewnętrznej, ciągu pieszo–          –jezdnego; a także budowę </w:t>
      </w:r>
      <w:r w:rsidR="00E52854" w:rsidRPr="004E1961">
        <w:rPr>
          <w:rFonts w:ascii="Apolonia Nova OT" w:hAnsi="Apolonia Nova OT"/>
          <w:color w:val="000000" w:themeColor="text1"/>
          <w:sz w:val="18"/>
          <w:u w:color="000000" w:themeColor="text1"/>
        </w:rPr>
        <w:t>parkingu</w:t>
      </w:r>
      <w:r w:rsidR="00E52854">
        <w:rPr>
          <w:rFonts w:ascii="Apolonia Nova OT" w:hAnsi="Apolonia Nova OT"/>
          <w:color w:val="000000" w:themeColor="text1"/>
          <w:sz w:val="18"/>
          <w:u w:color="000000" w:themeColor="text1"/>
        </w:rPr>
        <w:t xml:space="preserve"> – składającego się z trzystu dwudziestu ośmiu miejsc/stanowisk </w:t>
      </w:r>
      <w:r w:rsidR="00E52854" w:rsidRPr="004E1961">
        <w:rPr>
          <w:rFonts w:ascii="Apolonia Nova OT" w:hAnsi="Apolonia Nova OT"/>
          <w:color w:val="000000" w:themeColor="text1"/>
          <w:sz w:val="18"/>
          <w:u w:color="000000" w:themeColor="text1"/>
        </w:rPr>
        <w:t xml:space="preserve">postojowych </w:t>
      </w:r>
      <w:r w:rsidR="00E52854">
        <w:rPr>
          <w:rFonts w:ascii="Apolonia Nova OT" w:hAnsi="Apolonia Nova OT"/>
          <w:color w:val="000000" w:themeColor="text1"/>
          <w:sz w:val="18"/>
          <w:u w:color="000000" w:themeColor="text1"/>
        </w:rPr>
        <w:t xml:space="preserve">                   dla samochodów osobowych (w tym dziesięciu stanowisk postojowych dla samochodów osobowych, z których korzystają/użytkowanych przez osoby niepełnosprawne) oraz dojazdów łączących </w:t>
      </w:r>
      <w:r w:rsidR="00E52854" w:rsidRPr="004E1961">
        <w:rPr>
          <w:rFonts w:ascii="Apolonia Nova OT" w:hAnsi="Apolonia Nova OT"/>
          <w:color w:val="000000" w:themeColor="text1"/>
          <w:sz w:val="18"/>
          <w:u w:color="000000" w:themeColor="text1"/>
        </w:rPr>
        <w:t>te stanowiska</w:t>
      </w:r>
      <w:r w:rsidR="00E52854">
        <w:rPr>
          <w:rFonts w:ascii="Apolonia Nova OT" w:hAnsi="Apolonia Nova OT"/>
          <w:color w:val="000000" w:themeColor="text1"/>
          <w:sz w:val="18"/>
          <w:u w:color="000000" w:themeColor="text1"/>
        </w:rPr>
        <w:t>, jak również obiektów małej architektury – niewielkich obiektów użytkowych służących rekreacji codziennej i utrzymaniu porządku, m.in.: placów zabaw dla dzieci, miejsc rekreacyjnych</w:t>
      </w:r>
      <w:r w:rsidR="00E52854" w:rsidRPr="00362CEB">
        <w:rPr>
          <w:rFonts w:ascii="Apolonia Nova OT" w:hAnsi="Apolonia Nova OT"/>
          <w:color w:val="000000" w:themeColor="text1"/>
          <w:sz w:val="18"/>
          <w:u w:color="000000" w:themeColor="text1"/>
        </w:rPr>
        <w:t xml:space="preserve"> </w:t>
      </w:r>
      <w:r w:rsidR="00E52854">
        <w:rPr>
          <w:rFonts w:ascii="Apolonia Nova OT" w:hAnsi="Apolonia Nova OT"/>
          <w:color w:val="000000" w:themeColor="text1"/>
          <w:sz w:val="18"/>
          <w:u w:color="000000" w:themeColor="text1"/>
        </w:rPr>
        <w:t>(dostępnych</w:t>
      </w:r>
      <w:r w:rsidR="00E52854" w:rsidRPr="00362CEB">
        <w:rPr>
          <w:rFonts w:ascii="Apolonia Nova OT" w:hAnsi="Apolonia Nova OT"/>
          <w:color w:val="000000" w:themeColor="text1"/>
          <w:sz w:val="18"/>
          <w:u w:color="000000" w:themeColor="text1"/>
        </w:rPr>
        <w:t xml:space="preserve"> dla osób niepełnosprawnych</w:t>
      </w:r>
      <w:r w:rsidR="00E52854">
        <w:rPr>
          <w:rFonts w:ascii="Apolonia Nova OT" w:hAnsi="Apolonia Nova OT"/>
          <w:color w:val="000000" w:themeColor="text1"/>
          <w:sz w:val="18"/>
          <w:u w:color="000000" w:themeColor="text1"/>
        </w:rPr>
        <w:t>)</w:t>
      </w:r>
      <w:r w:rsidR="00E52854" w:rsidRPr="00362CEB">
        <w:rPr>
          <w:rFonts w:ascii="Apolonia Nova OT" w:hAnsi="Apolonia Nova OT"/>
          <w:color w:val="000000" w:themeColor="text1"/>
          <w:sz w:val="18"/>
          <w:u w:color="000000" w:themeColor="text1"/>
        </w:rPr>
        <w:t>,</w:t>
      </w:r>
      <w:r w:rsidR="00E52854">
        <w:rPr>
          <w:rFonts w:ascii="Apolonia Nova OT" w:hAnsi="Apolonia Nova OT"/>
          <w:color w:val="000000" w:themeColor="text1"/>
          <w:sz w:val="18"/>
          <w:u w:color="000000" w:themeColor="text1"/>
        </w:rPr>
        <w:t xml:space="preserve"> śmietników; według projektu budowlanego,        na działkach nr ewid. gr.: 2272/2, 2313/10, 2314/2, 2340/7, 2404/1, 2405/2, 2406/1, 3194/2, 3194/3, 3194/4, 3194/5 położonych</w:t>
      </w:r>
      <w:r w:rsidR="00E52854" w:rsidRPr="007709C4">
        <w:rPr>
          <w:rFonts w:ascii="Apolonia Nova OT" w:hAnsi="Apolonia Nova OT"/>
          <w:color w:val="000000" w:themeColor="text1"/>
          <w:sz w:val="18"/>
          <w:u w:color="000000" w:themeColor="text1"/>
        </w:rPr>
        <w:t xml:space="preserve"> </w:t>
      </w:r>
      <w:r w:rsidR="00E52854">
        <w:rPr>
          <w:rFonts w:ascii="Apolonia Nova OT" w:hAnsi="Apolonia Nova OT"/>
          <w:color w:val="000000" w:themeColor="text1"/>
          <w:sz w:val="18"/>
          <w:u w:color="000000" w:themeColor="text1"/>
        </w:rPr>
        <w:t xml:space="preserve">              w Mielcu </w:t>
      </w:r>
      <w:r w:rsidR="00E52854" w:rsidRPr="007709C4">
        <w:rPr>
          <w:rFonts w:ascii="Apolonia Nova OT" w:hAnsi="Apolonia Nova OT"/>
          <w:color w:val="000000" w:themeColor="text1"/>
          <w:sz w:val="18"/>
          <w:u w:color="000000" w:themeColor="text1"/>
        </w:rPr>
        <w:t>(</w:t>
      </w:r>
      <w:r w:rsidR="00E52854">
        <w:rPr>
          <w:rFonts w:ascii="Apolonia Nova OT" w:hAnsi="Apolonia Nova OT"/>
          <w:color w:val="000000" w:themeColor="text1"/>
          <w:sz w:val="18"/>
          <w:u w:color="000000" w:themeColor="text1"/>
        </w:rPr>
        <w:t xml:space="preserve">jednostka ewidencyjna– 181101_1 </w:t>
      </w:r>
      <w:r w:rsidR="00E52854" w:rsidRPr="007709C4">
        <w:rPr>
          <w:rFonts w:ascii="Apolonia Nova OT" w:hAnsi="Apolonia Nova OT"/>
          <w:color w:val="000000" w:themeColor="text1"/>
          <w:sz w:val="18"/>
          <w:u w:color="000000" w:themeColor="text1"/>
        </w:rPr>
        <w:t>MIELEC, obręb–</w:t>
      </w:r>
      <w:r w:rsidR="00E52854">
        <w:rPr>
          <w:rFonts w:ascii="Apolonia Nova OT" w:hAnsi="Apolonia Nova OT"/>
          <w:color w:val="000000" w:themeColor="text1"/>
          <w:sz w:val="18"/>
          <w:u w:color="000000" w:themeColor="text1"/>
        </w:rPr>
        <w:t xml:space="preserve"> </w:t>
      </w:r>
      <w:r w:rsidR="00E52854" w:rsidRPr="007709C4">
        <w:rPr>
          <w:rFonts w:ascii="Apolonia Nova OT" w:hAnsi="Apolonia Nova OT"/>
          <w:color w:val="000000" w:themeColor="text1"/>
          <w:sz w:val="18"/>
          <w:u w:color="000000" w:themeColor="text1"/>
        </w:rPr>
        <w:t>0005 SMOCZKA)</w:t>
      </w:r>
      <w:r w:rsidR="00E52854">
        <w:rPr>
          <w:rFonts w:ascii="Apolonia Nova OT" w:hAnsi="Apolonia Nova OT"/>
          <w:color w:val="000000" w:themeColor="text1"/>
          <w:sz w:val="18"/>
        </w:rPr>
        <w:t xml:space="preserve">; rodzaj zabudowy/zabudowa mieszkaniowa wielorodzinna i zabudowa wielorodzinna z usługami komercyjnymi w parterach budynków i usługami komercyjnymi wydzielonymi wolnostojącymi, komunikacja (drogi/ulice zbiorcze, drogi/ulice lokalne osiedlowe miejskie, drogi dojazdowe wewnętrzne), ciągi pieszo–jezdne, zieleń publiczna urządzona/parkowa osiedlowa i parkingi osiedlowe </w:t>
      </w:r>
      <w:r w:rsidR="00E52854">
        <w:rPr>
          <w:rFonts w:ascii="Apolonia Nova OT" w:hAnsi="Apolonia Nova OT"/>
          <w:color w:val="000000" w:themeColor="text1"/>
          <w:sz w:val="18"/>
          <w:u w:color="000000" w:themeColor="text1"/>
        </w:rPr>
        <w:t>–                                                – jako I</w:t>
      </w:r>
      <w:r w:rsidR="00E52854" w:rsidRPr="009D1A0E">
        <w:rPr>
          <w:rFonts w:ascii="Apolonia Nova OT" w:hAnsi="Apolonia Nova OT"/>
          <w:color w:val="000000" w:themeColor="text1"/>
          <w:sz w:val="18"/>
          <w:u w:color="000000" w:themeColor="text1"/>
        </w:rPr>
        <w:t xml:space="preserve"> ETAP zam</w:t>
      </w:r>
      <w:r w:rsidR="00E52854">
        <w:rPr>
          <w:rFonts w:ascii="Apolonia Nova OT" w:hAnsi="Apolonia Nova OT"/>
          <w:color w:val="000000" w:themeColor="text1"/>
          <w:sz w:val="18"/>
          <w:u w:color="000000" w:themeColor="text1"/>
        </w:rPr>
        <w:t xml:space="preserve">ierzenia budowlanego, pod nazwą </w:t>
      </w:r>
      <w:r w:rsidR="00E52854">
        <w:rPr>
          <w:rFonts w:ascii="Apolonia Nova OT" w:hAnsi="Apolonia Nova OT"/>
          <w:i/>
          <w:color w:val="000000" w:themeColor="text1"/>
          <w:sz w:val="18"/>
          <w:u w:color="000000" w:themeColor="text1"/>
        </w:rPr>
        <w:t>„budowa</w:t>
      </w:r>
      <w:r w:rsidR="00E52854" w:rsidRPr="00F54001">
        <w:rPr>
          <w:rFonts w:ascii="Apolonia Nova OT" w:hAnsi="Apolonia Nova OT"/>
          <w:i/>
          <w:color w:val="000000" w:themeColor="text1"/>
          <w:sz w:val="18"/>
          <w:u w:color="000000" w:themeColor="text1"/>
        </w:rPr>
        <w:t xml:space="preserve"> zespołu budynków wielorodzinnych – tj. sześciu budynków mieszkalnych wielorodzinnych (oznaczonych, jako </w:t>
      </w:r>
      <w:r w:rsidR="00E52854" w:rsidRPr="0029087B">
        <w:rPr>
          <w:rFonts w:ascii="Apolonia Nova OT" w:hAnsi="Apolonia Nova OT"/>
          <w:i/>
          <w:color w:val="000000" w:themeColor="text1"/>
          <w:sz w:val="18"/>
          <w:u w:color="000000" w:themeColor="text1"/>
        </w:rPr>
        <w:t>”1</w:t>
      </w:r>
      <w:r w:rsidR="00E52854">
        <w:rPr>
          <w:rFonts w:ascii="Apolonia Nova OT" w:hAnsi="Apolonia Nova OT"/>
          <w:i/>
          <w:color w:val="000000" w:themeColor="text1"/>
          <w:sz w:val="18"/>
          <w:u w:color="000000" w:themeColor="text1"/>
        </w:rPr>
        <w:t>, 2, 2a, 3, 3a, 4</w:t>
      </w:r>
      <w:r w:rsidR="00E52854" w:rsidRPr="0029087B">
        <w:rPr>
          <w:rFonts w:ascii="Apolonia Nova OT" w:hAnsi="Apolonia Nova OT"/>
          <w:i/>
          <w:color w:val="000000" w:themeColor="text1"/>
          <w:sz w:val="18"/>
          <w:u w:color="000000" w:themeColor="text1"/>
        </w:rPr>
        <w:t>”</w:t>
      </w:r>
      <w:r w:rsidR="00E52854" w:rsidRPr="00F54001">
        <w:rPr>
          <w:rFonts w:ascii="Apolonia Nova OT" w:hAnsi="Apolonia Nova OT"/>
          <w:i/>
          <w:color w:val="000000" w:themeColor="text1"/>
          <w:sz w:val="18"/>
          <w:u w:color="000000" w:themeColor="text1"/>
        </w:rPr>
        <w:t>)</w:t>
      </w:r>
      <w:r w:rsidR="00E52854">
        <w:rPr>
          <w:rFonts w:ascii="Apolonia Nova OT" w:hAnsi="Apolonia Nova OT"/>
          <w:i/>
          <w:color w:val="000000" w:themeColor="text1"/>
          <w:sz w:val="18"/>
          <w:u w:color="000000" w:themeColor="text1"/>
        </w:rPr>
        <w:t xml:space="preserve"> </w:t>
      </w:r>
      <w:r w:rsidR="00E52854" w:rsidRPr="00F54001">
        <w:rPr>
          <w:rFonts w:ascii="Apolonia Nova OT" w:hAnsi="Apolonia Nova OT"/>
          <w:i/>
          <w:color w:val="000000" w:themeColor="text1"/>
          <w:sz w:val="18"/>
          <w:u w:color="000000" w:themeColor="text1"/>
        </w:rPr>
        <w:t xml:space="preserve">wraz z urządzeniami technicznymi/instalacyjnymi, </w:t>
      </w:r>
      <w:r w:rsidR="00E52854">
        <w:rPr>
          <w:rFonts w:ascii="Apolonia Nova OT" w:hAnsi="Apolonia Nova OT"/>
          <w:i/>
          <w:color w:val="000000" w:themeColor="text1"/>
          <w:sz w:val="18"/>
          <w:u w:color="000000" w:themeColor="text1"/>
        </w:rPr>
        <w:t xml:space="preserve">              </w:t>
      </w:r>
      <w:r w:rsidR="00E52854" w:rsidRPr="00F54001">
        <w:rPr>
          <w:rFonts w:ascii="Apolonia Nova OT" w:hAnsi="Apolonia Nova OT"/>
          <w:i/>
          <w:color w:val="000000" w:themeColor="text1"/>
          <w:sz w:val="18"/>
          <w:u w:color="000000" w:themeColor="text1"/>
        </w:rPr>
        <w:t>w tym m.in. przyłączami: kanalizacyjnymi/sanitarnymi, wodociągowymi,</w:t>
      </w:r>
      <w:r w:rsidR="00E52854">
        <w:rPr>
          <w:rFonts w:ascii="Apolonia Nova OT" w:hAnsi="Apolonia Nova OT"/>
          <w:i/>
          <w:color w:val="000000" w:themeColor="text1"/>
          <w:sz w:val="18"/>
          <w:u w:color="000000" w:themeColor="text1"/>
        </w:rPr>
        <w:t xml:space="preserve"> elektroenergetycznymi, cieplnymi,</w:t>
      </w:r>
      <w:r w:rsidR="00E52854" w:rsidRPr="00F54001">
        <w:rPr>
          <w:rFonts w:ascii="Apolonia Nova OT" w:hAnsi="Apolonia Nova OT"/>
          <w:i/>
          <w:color w:val="000000" w:themeColor="text1"/>
          <w:sz w:val="18"/>
          <w:u w:color="000000" w:themeColor="text1"/>
        </w:rPr>
        <w:t xml:space="preserve"> telekomunikacyjnymi;</w:t>
      </w:r>
      <w:r w:rsidR="00E52854">
        <w:rPr>
          <w:rFonts w:ascii="Apolonia Nova OT" w:hAnsi="Apolonia Nova OT"/>
          <w:i/>
          <w:color w:val="000000" w:themeColor="text1"/>
          <w:sz w:val="18"/>
          <w:u w:color="000000" w:themeColor="text1"/>
        </w:rPr>
        <w:t xml:space="preserve"> budowa </w:t>
      </w:r>
      <w:r w:rsidR="00E52854" w:rsidRPr="00F54001">
        <w:rPr>
          <w:rFonts w:ascii="Apolonia Nova OT" w:hAnsi="Apolonia Nova OT"/>
          <w:i/>
          <w:color w:val="000000" w:themeColor="text1"/>
          <w:sz w:val="18"/>
          <w:u w:color="000000" w:themeColor="text1"/>
        </w:rPr>
        <w:t xml:space="preserve">sieci kanalizacyjnej/sanitarnej, sieci wodociągowej, linii/sieci elektroenergetycznej, </w:t>
      </w:r>
      <w:r w:rsidR="00E52854">
        <w:rPr>
          <w:rFonts w:ascii="Apolonia Nova OT" w:hAnsi="Apolonia Nova OT"/>
          <w:i/>
          <w:color w:val="000000" w:themeColor="text1"/>
          <w:sz w:val="18"/>
          <w:u w:color="000000" w:themeColor="text1"/>
        </w:rPr>
        <w:t xml:space="preserve">sieci cieplnej, </w:t>
      </w:r>
      <w:r w:rsidR="00E52854" w:rsidRPr="00F54001">
        <w:rPr>
          <w:rFonts w:ascii="Apolonia Nova OT" w:hAnsi="Apolonia Nova OT"/>
          <w:i/>
          <w:color w:val="000000" w:themeColor="text1"/>
          <w:sz w:val="18"/>
          <w:u w:color="000000" w:themeColor="text1"/>
        </w:rPr>
        <w:t>systemu kanalizacyjnego odprowadzającego wody opadowe/odwod</w:t>
      </w:r>
      <w:r w:rsidR="00E52854">
        <w:rPr>
          <w:rFonts w:ascii="Apolonia Nova OT" w:hAnsi="Apolonia Nova OT"/>
          <w:i/>
          <w:color w:val="000000" w:themeColor="text1"/>
          <w:sz w:val="18"/>
          <w:u w:color="000000" w:themeColor="text1"/>
        </w:rPr>
        <w:t>nie</w:t>
      </w:r>
      <w:r w:rsidR="00E52854" w:rsidRPr="00F54001">
        <w:rPr>
          <w:rFonts w:ascii="Apolonia Nova OT" w:hAnsi="Apolonia Nova OT"/>
          <w:i/>
          <w:color w:val="000000" w:themeColor="text1"/>
          <w:sz w:val="18"/>
          <w:u w:color="000000" w:themeColor="text1"/>
        </w:rPr>
        <w:t xml:space="preserve">nia (kanalizacji deszczowej), drogi dojazdowej wewnętrznej, ciągu pieszo–jezdnego; a także budowa parkingu – składającego się z trzystu dwudziestu ośmiu miejsc/stanowisk </w:t>
      </w:r>
      <w:r w:rsidR="00E52854">
        <w:rPr>
          <w:rFonts w:ascii="Apolonia Nova OT" w:hAnsi="Apolonia Nova OT"/>
          <w:i/>
          <w:color w:val="000000" w:themeColor="text1"/>
          <w:sz w:val="18"/>
          <w:u w:color="000000" w:themeColor="text1"/>
        </w:rPr>
        <w:t xml:space="preserve">postojowych </w:t>
      </w:r>
      <w:r w:rsidR="00E52854" w:rsidRPr="00F54001">
        <w:rPr>
          <w:rFonts w:ascii="Apolonia Nova OT" w:hAnsi="Apolonia Nova OT"/>
          <w:i/>
          <w:color w:val="000000" w:themeColor="text1"/>
          <w:sz w:val="18"/>
          <w:u w:color="000000" w:themeColor="text1"/>
        </w:rPr>
        <w:t>dla sa</w:t>
      </w:r>
      <w:r w:rsidR="00E52854">
        <w:rPr>
          <w:rFonts w:ascii="Apolonia Nova OT" w:hAnsi="Apolonia Nova OT"/>
          <w:i/>
          <w:color w:val="000000" w:themeColor="text1"/>
          <w:sz w:val="18"/>
          <w:u w:color="000000" w:themeColor="text1"/>
        </w:rPr>
        <w:t>mochodów osobowych</w:t>
      </w:r>
      <w:r w:rsidR="00E52854" w:rsidRPr="00F54001">
        <w:rPr>
          <w:rFonts w:ascii="Apolonia Nova OT" w:hAnsi="Apolonia Nova OT"/>
          <w:i/>
          <w:color w:val="000000" w:themeColor="text1"/>
          <w:sz w:val="18"/>
          <w:u w:color="000000" w:themeColor="text1"/>
        </w:rPr>
        <w:t xml:space="preserve"> oraz dojazdów </w:t>
      </w:r>
      <w:r w:rsidR="00E52854">
        <w:rPr>
          <w:rFonts w:ascii="Apolonia Nova OT" w:hAnsi="Apolonia Nova OT"/>
          <w:i/>
          <w:color w:val="000000" w:themeColor="text1"/>
          <w:sz w:val="18"/>
          <w:u w:color="000000" w:themeColor="text1"/>
        </w:rPr>
        <w:t xml:space="preserve">łączących </w:t>
      </w:r>
      <w:r w:rsidR="00E52854" w:rsidRPr="00F54001">
        <w:rPr>
          <w:rFonts w:ascii="Apolonia Nova OT" w:hAnsi="Apolonia Nova OT"/>
          <w:i/>
          <w:color w:val="000000" w:themeColor="text1"/>
          <w:sz w:val="18"/>
          <w:u w:color="000000" w:themeColor="text1"/>
        </w:rPr>
        <w:t>te stanowiska, jak również obiektów małej architektury –</w:t>
      </w:r>
      <w:r w:rsidR="00E52854">
        <w:rPr>
          <w:rFonts w:ascii="Apolonia Nova OT" w:hAnsi="Apolonia Nova OT"/>
          <w:i/>
          <w:color w:val="000000" w:themeColor="text1"/>
          <w:sz w:val="18"/>
          <w:u w:color="000000" w:themeColor="text1"/>
        </w:rPr>
        <w:t xml:space="preserve"> m.in.</w:t>
      </w:r>
      <w:r w:rsidR="00E52854" w:rsidRPr="00F54001">
        <w:rPr>
          <w:rFonts w:ascii="Apolonia Nova OT" w:hAnsi="Apolonia Nova OT"/>
          <w:i/>
          <w:color w:val="000000" w:themeColor="text1"/>
          <w:sz w:val="18"/>
          <w:u w:color="000000" w:themeColor="text1"/>
        </w:rPr>
        <w:t>: placów</w:t>
      </w:r>
      <w:r w:rsidR="00E52854">
        <w:rPr>
          <w:rFonts w:ascii="Apolonia Nova OT" w:hAnsi="Apolonia Nova OT"/>
          <w:i/>
          <w:color w:val="000000" w:themeColor="text1"/>
          <w:sz w:val="18"/>
          <w:u w:color="000000" w:themeColor="text1"/>
        </w:rPr>
        <w:t xml:space="preserve"> zabaw </w:t>
      </w:r>
      <w:r w:rsidR="00E52854" w:rsidRPr="00F54001">
        <w:rPr>
          <w:rFonts w:ascii="Apolonia Nova OT" w:hAnsi="Apolonia Nova OT"/>
          <w:i/>
          <w:color w:val="000000" w:themeColor="text1"/>
          <w:sz w:val="18"/>
          <w:u w:color="000000" w:themeColor="text1"/>
        </w:rPr>
        <w:t>dla dzieci, miejsc rekreacyjnych (dostępnych dla osób niepełnosprawnych), śmietników</w:t>
      </w:r>
      <w:r w:rsidR="00E52854">
        <w:rPr>
          <w:rFonts w:ascii="Apolonia Nova OT" w:hAnsi="Apolonia Nova OT"/>
          <w:i/>
          <w:color w:val="000000" w:themeColor="text1"/>
          <w:sz w:val="18"/>
          <w:u w:color="000000" w:themeColor="text1"/>
        </w:rPr>
        <w:t xml:space="preserve">; </w:t>
      </w:r>
      <w:r w:rsidR="00E52854" w:rsidRPr="00F54001">
        <w:rPr>
          <w:rFonts w:ascii="Apolonia Nova OT" w:hAnsi="Apolonia Nova OT"/>
          <w:i/>
          <w:color w:val="000000" w:themeColor="text1"/>
          <w:sz w:val="18"/>
          <w:u w:color="000000" w:themeColor="text1"/>
        </w:rPr>
        <w:t>w Mielcu (jednostka ewidencyjna– 181101_1 MIELEC, obręb– 0005 SMOCZKA)</w:t>
      </w:r>
      <w:r w:rsidR="00E52854">
        <w:rPr>
          <w:rFonts w:ascii="Apolonia Nova OT" w:hAnsi="Apolonia Nova OT"/>
          <w:i/>
          <w:color w:val="000000" w:themeColor="text1"/>
          <w:sz w:val="18"/>
          <w:u w:color="000000" w:themeColor="text1"/>
        </w:rPr>
        <w:t>”</w:t>
      </w:r>
      <w:r w:rsidR="008C0FC1">
        <w:rPr>
          <w:rFonts w:ascii="Apolonia Nova OT" w:hAnsi="Apolonia Nova OT"/>
          <w:color w:val="000000" w:themeColor="text1"/>
          <w:sz w:val="18"/>
          <w:u w:color="000000" w:themeColor="text1"/>
        </w:rPr>
        <w:t>.</w:t>
      </w:r>
    </w:p>
    <w:p w:rsidR="00661E37" w:rsidRDefault="00661E37" w:rsidP="0088115E">
      <w:pPr>
        <w:pStyle w:val="Bezodstpw"/>
        <w:jc w:val="both"/>
        <w:rPr>
          <w:rFonts w:ascii="Apolonia Nova OT" w:hAnsi="Apolonia Nova OT"/>
          <w:color w:val="000000" w:themeColor="text1"/>
          <w:sz w:val="18"/>
          <w:u w:color="000000" w:themeColor="text1"/>
        </w:rPr>
      </w:pPr>
    </w:p>
    <w:p w:rsidR="000C580E" w:rsidRDefault="000C580E" w:rsidP="0088115E">
      <w:pPr>
        <w:pStyle w:val="Bezodstpw"/>
        <w:jc w:val="both"/>
        <w:rPr>
          <w:rFonts w:ascii="Apolonia Nova OT" w:hAnsi="Apolonia Nova OT"/>
          <w:color w:val="000000" w:themeColor="text1"/>
          <w:sz w:val="18"/>
          <w:u w:color="000000" w:themeColor="text1"/>
        </w:rPr>
      </w:pPr>
    </w:p>
    <w:p w:rsidR="00693AE8" w:rsidRDefault="00693AE8" w:rsidP="0088115E">
      <w:pPr>
        <w:pStyle w:val="Bezodstpw"/>
        <w:jc w:val="both"/>
        <w:rPr>
          <w:rFonts w:ascii="Apolonia Nova OT" w:hAnsi="Apolonia Nova OT"/>
          <w:color w:val="000000" w:themeColor="text1"/>
          <w:sz w:val="18"/>
          <w:u w:color="000000" w:themeColor="text1"/>
        </w:rPr>
      </w:pPr>
    </w:p>
    <w:p w:rsidR="000C580E" w:rsidRDefault="000C580E" w:rsidP="0088115E">
      <w:pPr>
        <w:pStyle w:val="Bezodstpw"/>
        <w:jc w:val="both"/>
        <w:rPr>
          <w:rFonts w:ascii="Apolonia Nova OT" w:hAnsi="Apolonia Nova OT"/>
          <w:color w:val="000000" w:themeColor="text1"/>
          <w:sz w:val="18"/>
          <w:u w:color="000000" w:themeColor="text1"/>
        </w:rPr>
      </w:pPr>
    </w:p>
    <w:p w:rsidR="002E21BF" w:rsidRDefault="002E21BF" w:rsidP="00661E37">
      <w:pPr>
        <w:pStyle w:val="Bezodstpw"/>
        <w:jc w:val="both"/>
        <w:rPr>
          <w:rFonts w:ascii="Apolonia Nova OT" w:hAnsi="Apolonia Nova OT"/>
          <w:color w:val="000000" w:themeColor="text1"/>
          <w:sz w:val="18"/>
          <w:u w:color="000000" w:themeColor="text1"/>
        </w:rPr>
      </w:pPr>
    </w:p>
    <w:p w:rsidR="00E77897" w:rsidRPr="00B97573" w:rsidRDefault="00661E37" w:rsidP="00B97573">
      <w:pPr>
        <w:pStyle w:val="Bezodstpw"/>
        <w:jc w:val="right"/>
        <w:rPr>
          <w:rFonts w:ascii="Apolonia Nova Lekka OT" w:hAnsi="Apolonia Nova Lekka OT"/>
          <w:color w:val="000000" w:themeColor="text1"/>
          <w:sz w:val="18"/>
          <w:u w:color="000000" w:themeColor="text1"/>
          <w:vertAlign w:val="superscript"/>
        </w:rPr>
      </w:pPr>
      <w:r w:rsidRPr="00661E37">
        <w:rPr>
          <w:rFonts w:ascii="Apolonia Nova Lekka OT" w:hAnsi="Apolonia Nova Lekka OT"/>
          <w:color w:val="000000" w:themeColor="text1"/>
          <w:sz w:val="18"/>
          <w:u w:color="000000" w:themeColor="text1"/>
          <w:vertAlign w:val="superscript"/>
        </w:rPr>
        <w:t>(pieczęć imienna</w:t>
      </w:r>
      <w:r w:rsidR="00A603E6">
        <w:rPr>
          <w:rFonts w:ascii="Apolonia Nova Lekka OT" w:hAnsi="Apolonia Nova Lekka OT"/>
          <w:color w:val="000000" w:themeColor="text1"/>
          <w:sz w:val="18"/>
          <w:u w:color="000000" w:themeColor="text1"/>
          <w:vertAlign w:val="superscript"/>
        </w:rPr>
        <w:t xml:space="preserve"> i podpis osoby upoważnionej</w:t>
      </w:r>
      <w:r w:rsidRPr="00661E37">
        <w:rPr>
          <w:rFonts w:ascii="Apolonia Nova Lekka OT" w:hAnsi="Apolonia Nova Lekka OT"/>
          <w:color w:val="000000" w:themeColor="text1"/>
          <w:sz w:val="18"/>
          <w:u w:color="000000" w:themeColor="text1"/>
          <w:vertAlign w:val="superscript"/>
        </w:rPr>
        <w:t>)</w:t>
      </w:r>
    </w:p>
    <w:p w:rsidR="00A31C67" w:rsidRPr="00A31C67" w:rsidRDefault="00E52854" w:rsidP="00A31C67">
      <w:pPr>
        <w:pStyle w:val="Bezodstpw"/>
        <w:rPr>
          <w:rFonts w:ascii="Apolonia Nova OT" w:hAnsi="Apolonia Nova OT"/>
          <w:color w:val="000000" w:themeColor="text1"/>
          <w:sz w:val="18"/>
          <w:u w:val="single"/>
        </w:rPr>
      </w:pPr>
      <w:r>
        <w:rPr>
          <w:rFonts w:ascii="Apolonia Nova OT" w:hAnsi="Apolonia Nova OT"/>
          <w:color w:val="000000" w:themeColor="text1"/>
          <w:sz w:val="18"/>
          <w:u w:val="single"/>
        </w:rPr>
        <w:t>Otrzymują</w:t>
      </w:r>
      <w:r w:rsidR="00661E37" w:rsidRPr="00A31C67">
        <w:rPr>
          <w:rFonts w:ascii="Apolonia Nova OT" w:hAnsi="Apolonia Nova OT"/>
          <w:color w:val="000000" w:themeColor="text1"/>
          <w:sz w:val="18"/>
          <w:u w:val="single"/>
        </w:rPr>
        <w:t>:</w:t>
      </w:r>
    </w:p>
    <w:p w:rsidR="00B97573" w:rsidRDefault="00B97573" w:rsidP="00B97573">
      <w:pPr>
        <w:pStyle w:val="Bezodstpw"/>
        <w:numPr>
          <w:ilvl w:val="0"/>
          <w:numId w:val="3"/>
        </w:numPr>
        <w:rPr>
          <w:rFonts w:ascii="Apolonia Nova OT" w:hAnsi="Apolonia Nova OT"/>
          <w:color w:val="000000" w:themeColor="text1"/>
          <w:sz w:val="18"/>
          <w:u w:color="000000" w:themeColor="text1"/>
        </w:rPr>
      </w:pPr>
      <w:r>
        <w:rPr>
          <w:rFonts w:ascii="Apolonia Nova OT" w:hAnsi="Apolonia Nova OT"/>
          <w:color w:val="000000" w:themeColor="text1"/>
          <w:sz w:val="18"/>
          <w:u w:color="000000" w:themeColor="text1"/>
        </w:rPr>
        <w:t>Biuro Promocji i Informacji (w/m)</w:t>
      </w:r>
    </w:p>
    <w:p w:rsidR="00036DF3" w:rsidRPr="00B97573" w:rsidRDefault="00B97573" w:rsidP="00B97573">
      <w:pPr>
        <w:pStyle w:val="Bezodstpw"/>
        <w:numPr>
          <w:ilvl w:val="0"/>
          <w:numId w:val="3"/>
        </w:numPr>
        <w:rPr>
          <w:rFonts w:ascii="Apolonia Nova OT" w:hAnsi="Apolonia Nova OT"/>
          <w:color w:val="000000" w:themeColor="text1"/>
          <w:sz w:val="18"/>
          <w:u w:color="000000" w:themeColor="text1"/>
        </w:rPr>
      </w:pPr>
      <w:r w:rsidRPr="00B97573">
        <w:rPr>
          <w:rFonts w:ascii="Apolonia Nova OT" w:hAnsi="Apolonia Nova OT"/>
          <w:color w:val="000000" w:themeColor="text1"/>
          <w:sz w:val="18"/>
          <w:u w:color="000000" w:themeColor="text1"/>
        </w:rPr>
        <w:t>Urząd Miejski w Mielcu, ul. Stefana Żeromskiego 26, 39 – 300 Mielec</w:t>
      </w:r>
    </w:p>
    <w:p w:rsidR="002E21BF" w:rsidRPr="00374F60" w:rsidRDefault="00374F60" w:rsidP="00374F60">
      <w:pPr>
        <w:pStyle w:val="Bezodstpw"/>
        <w:numPr>
          <w:ilvl w:val="0"/>
          <w:numId w:val="3"/>
        </w:numPr>
        <w:rPr>
          <w:rFonts w:ascii="Apolonia Nova OT" w:hAnsi="Apolonia Nova OT"/>
          <w:color w:val="000000" w:themeColor="text1"/>
          <w:sz w:val="18"/>
          <w:u w:color="000000" w:themeColor="text1"/>
        </w:rPr>
      </w:pPr>
      <w:r w:rsidRPr="00A603E6">
        <w:rPr>
          <w:rFonts w:ascii="Apolonia Nova OT" w:hAnsi="Apolonia Nova OT"/>
          <w:color w:val="000000" w:themeColor="text1"/>
          <w:sz w:val="18"/>
          <w:u w:color="000000" w:themeColor="text1"/>
        </w:rPr>
        <w:t>a/a</w:t>
      </w:r>
    </w:p>
    <w:p w:rsidR="00246CCC" w:rsidRDefault="00246CCC" w:rsidP="00246CCC">
      <w:pPr>
        <w:pStyle w:val="Bezodstpw"/>
        <w:jc w:val="both"/>
        <w:rPr>
          <w:rFonts w:ascii="Apolonia Nova OT" w:hAnsi="Apolonia Nova OT"/>
          <w:color w:val="000000" w:themeColor="text1"/>
          <w:sz w:val="18"/>
          <w:u w:color="000000" w:themeColor="text1"/>
        </w:rPr>
      </w:pPr>
    </w:p>
    <w:p w:rsidR="003213D6" w:rsidRDefault="00A31C67" w:rsidP="003213D6">
      <w:pPr>
        <w:pStyle w:val="Bezodstpw"/>
        <w:rPr>
          <w:rFonts w:ascii="Apolonia Nova OT" w:hAnsi="Apolonia Nova OT"/>
          <w:color w:val="000000" w:themeColor="text1"/>
          <w:sz w:val="18"/>
          <w:u w:color="000000" w:themeColor="text1"/>
        </w:rPr>
      </w:pPr>
      <w:r w:rsidRPr="00A31C67">
        <w:rPr>
          <w:rFonts w:ascii="Apolonia Nova OT" w:hAnsi="Apolonia Nova OT"/>
          <w:color w:val="000000" w:themeColor="text1"/>
          <w:sz w:val="18"/>
          <w:u w:color="000000" w:themeColor="text1"/>
        </w:rPr>
        <w:t>Pouczenie:</w:t>
      </w:r>
    </w:p>
    <w:p w:rsidR="00381545" w:rsidRDefault="00B97573" w:rsidP="00381545">
      <w:pPr>
        <w:pStyle w:val="Bezodstpw"/>
        <w:numPr>
          <w:ilvl w:val="0"/>
          <w:numId w:val="7"/>
        </w:numPr>
        <w:jc w:val="both"/>
        <w:rPr>
          <w:rFonts w:ascii="Apolonia Nova OT" w:hAnsi="Apolonia Nova OT"/>
          <w:color w:val="000000" w:themeColor="text1"/>
          <w:sz w:val="18"/>
          <w:u w:color="000000" w:themeColor="text1"/>
        </w:rPr>
      </w:pPr>
      <w:r w:rsidRPr="00B97573">
        <w:rPr>
          <w:rFonts w:ascii="Apolonia Nova OT" w:hAnsi="Apolonia Nova OT"/>
          <w:color w:val="000000" w:themeColor="text1"/>
          <w:sz w:val="18"/>
          <w:u w:color="000000" w:themeColor="text1"/>
        </w:rPr>
        <w:t>Z treścią ww. decyzji oraz z dokumentacją sprawy można zapoznać się w Wydziale Architektury</w:t>
      </w:r>
      <w:r>
        <w:rPr>
          <w:rFonts w:ascii="Apolonia Nova OT" w:hAnsi="Apolonia Nova OT"/>
          <w:color w:val="000000" w:themeColor="text1"/>
          <w:sz w:val="18"/>
          <w:u w:color="000000" w:themeColor="text1"/>
        </w:rPr>
        <w:t xml:space="preserve"> i Budownictwa </w:t>
      </w:r>
      <w:r w:rsidRPr="00B97573">
        <w:rPr>
          <w:rFonts w:ascii="Apolonia Nova OT" w:hAnsi="Apolonia Nova OT"/>
          <w:color w:val="000000" w:themeColor="text1"/>
          <w:sz w:val="18"/>
          <w:u w:color="000000" w:themeColor="text1"/>
        </w:rPr>
        <w:t>Starostwa Powiatowego w Mielcu przy ul. Stanisława Wyspiańskiego 6,</w:t>
      </w:r>
      <w:r w:rsidR="00BA27CA">
        <w:rPr>
          <w:rFonts w:ascii="Apolonia Nova OT" w:hAnsi="Apolonia Nova OT"/>
          <w:color w:val="000000" w:themeColor="text1"/>
          <w:sz w:val="18"/>
          <w:u w:color="000000" w:themeColor="text1"/>
        </w:rPr>
        <w:t xml:space="preserve"> pokój nr 5</w:t>
      </w:r>
      <w:r>
        <w:rPr>
          <w:rFonts w:ascii="Apolonia Nova OT" w:hAnsi="Apolonia Nova OT"/>
          <w:color w:val="000000" w:themeColor="text1"/>
          <w:sz w:val="18"/>
          <w:u w:color="000000" w:themeColor="text1"/>
        </w:rPr>
        <w:t xml:space="preserve"> </w:t>
      </w:r>
      <w:r w:rsidRPr="00B97573">
        <w:rPr>
          <w:rFonts w:ascii="Apolonia Nova OT" w:hAnsi="Apolonia Nova OT"/>
          <w:color w:val="000000" w:themeColor="text1"/>
          <w:sz w:val="18"/>
          <w:u w:color="000000" w:themeColor="text1"/>
        </w:rPr>
        <w:t xml:space="preserve">(w </w:t>
      </w:r>
      <w:r>
        <w:rPr>
          <w:rFonts w:ascii="Apolonia Nova OT" w:hAnsi="Apolonia Nova OT"/>
          <w:color w:val="000000" w:themeColor="text1"/>
          <w:sz w:val="18"/>
          <w:u w:color="000000" w:themeColor="text1"/>
        </w:rPr>
        <w:t xml:space="preserve">dniach pracy urzędu –              </w:t>
      </w:r>
      <w:r w:rsidR="00BA27CA">
        <w:rPr>
          <w:rFonts w:ascii="Apolonia Nova OT" w:hAnsi="Apolonia Nova OT"/>
          <w:color w:val="000000" w:themeColor="text1"/>
          <w:sz w:val="18"/>
          <w:u w:color="000000" w:themeColor="text1"/>
        </w:rPr>
        <w:t xml:space="preserve">  </w:t>
      </w:r>
      <w:r>
        <w:rPr>
          <w:rFonts w:ascii="Apolonia Nova OT" w:hAnsi="Apolonia Nova OT"/>
          <w:color w:val="000000" w:themeColor="text1"/>
          <w:sz w:val="18"/>
          <w:u w:color="000000" w:themeColor="text1"/>
        </w:rPr>
        <w:t xml:space="preserve">– </w:t>
      </w:r>
      <w:r w:rsidRPr="00B97573">
        <w:rPr>
          <w:rFonts w:ascii="Apolonia Nova OT" w:hAnsi="Apolonia Nova OT"/>
          <w:color w:val="000000" w:themeColor="text1"/>
          <w:sz w:val="18"/>
          <w:u w:color="000000" w:themeColor="text1"/>
        </w:rPr>
        <w:t>w godzinach od 8</w:t>
      </w:r>
      <w:r w:rsidRPr="00381545">
        <w:rPr>
          <w:rFonts w:ascii="Apolonia Nova OT" w:hAnsi="Apolonia Nova OT"/>
          <w:color w:val="000000" w:themeColor="text1"/>
          <w:sz w:val="18"/>
          <w:u w:val="single"/>
          <w:vertAlign w:val="superscript"/>
        </w:rPr>
        <w:t>00</w:t>
      </w:r>
      <w:r w:rsidRPr="00B97573">
        <w:rPr>
          <w:rFonts w:ascii="Apolonia Nova OT" w:hAnsi="Apolonia Nova OT"/>
          <w:color w:val="000000" w:themeColor="text1"/>
          <w:sz w:val="18"/>
          <w:u w:color="000000" w:themeColor="text1"/>
        </w:rPr>
        <w:t xml:space="preserve"> do 14</w:t>
      </w:r>
      <w:r w:rsidRPr="00381545">
        <w:rPr>
          <w:rFonts w:ascii="Apolonia Nova OT" w:hAnsi="Apolonia Nova OT"/>
          <w:color w:val="000000" w:themeColor="text1"/>
          <w:sz w:val="18"/>
          <w:u w:val="single"/>
          <w:vertAlign w:val="superscript"/>
        </w:rPr>
        <w:t>00</w:t>
      </w:r>
      <w:r w:rsidRPr="00B97573">
        <w:rPr>
          <w:rFonts w:ascii="Apolonia Nova OT" w:hAnsi="Apolonia Nova OT"/>
          <w:color w:val="000000" w:themeColor="text1"/>
          <w:sz w:val="18"/>
          <w:u w:color="000000" w:themeColor="text1"/>
        </w:rPr>
        <w:t>).</w:t>
      </w:r>
    </w:p>
    <w:p w:rsidR="00163FE6" w:rsidRPr="0017638E" w:rsidRDefault="0017638E" w:rsidP="0017638E">
      <w:pPr>
        <w:pStyle w:val="Bezodstpw"/>
        <w:numPr>
          <w:ilvl w:val="0"/>
          <w:numId w:val="7"/>
        </w:numPr>
        <w:jc w:val="both"/>
        <w:rPr>
          <w:rFonts w:ascii="Apolonia Nova OT" w:hAnsi="Apolonia Nova OT"/>
          <w:color w:val="000000" w:themeColor="text1"/>
          <w:sz w:val="18"/>
          <w:u w:color="000000" w:themeColor="text1"/>
        </w:rPr>
      </w:pPr>
      <w:r>
        <w:rPr>
          <w:rFonts w:ascii="Apolonia Nova OT" w:hAnsi="Apolonia Nova OT"/>
          <w:color w:val="000000" w:themeColor="text1"/>
          <w:sz w:val="18"/>
          <w:u w:color="000000" w:themeColor="text1"/>
        </w:rPr>
        <w:t xml:space="preserve">Zgodnie z art. 49 </w:t>
      </w:r>
      <w:r w:rsidRPr="0017638E">
        <w:rPr>
          <w:rFonts w:ascii="Apolonia Nova OT" w:hAnsi="Apolonia Nova OT"/>
          <w:color w:val="000000" w:themeColor="text1"/>
          <w:sz w:val="18"/>
          <w:u w:color="000000" w:themeColor="text1"/>
        </w:rPr>
        <w:t>ustawy z dnia 14 czerwca 1960 r. – Kodeks postępowania admi</w:t>
      </w:r>
      <w:r>
        <w:rPr>
          <w:rFonts w:ascii="Apolonia Nova OT" w:hAnsi="Apolonia Nova OT"/>
          <w:color w:val="000000" w:themeColor="text1"/>
          <w:sz w:val="18"/>
          <w:u w:color="000000" w:themeColor="text1"/>
        </w:rPr>
        <w:t xml:space="preserve">nistracyjnego (Dz. U.                                      </w:t>
      </w:r>
      <w:r w:rsidRPr="0017638E">
        <w:rPr>
          <w:rFonts w:ascii="Apolonia Nova OT" w:hAnsi="Apolonia Nova OT"/>
          <w:color w:val="000000" w:themeColor="text1"/>
          <w:sz w:val="18"/>
          <w:u w:color="000000" w:themeColor="text1"/>
        </w:rPr>
        <w:t>z dnia 18 lutego 2020 r. poz. 256, tekst jednolity z późniejszymi zmianami)</w:t>
      </w:r>
      <w:r w:rsidR="00B97573" w:rsidRPr="0017638E">
        <w:rPr>
          <w:rFonts w:ascii="Apolonia Nova OT" w:hAnsi="Apolonia Nova OT"/>
          <w:color w:val="000000" w:themeColor="text1"/>
          <w:sz w:val="18"/>
          <w:u w:color="000000" w:themeColor="text1"/>
        </w:rPr>
        <w:t>, zawiadomienie uważa się za dokonane po upływie czternastu dni od dnia publicznego ogłoszenia, zrealizowanego najpóźniej spośród wyżej podanych sposobów.</w:t>
      </w:r>
    </w:p>
    <w:sectPr w:rsidR="00163FE6" w:rsidRPr="0017638E" w:rsidSect="009A2C87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0020" w:rsidRDefault="005D0020" w:rsidP="00EF7BC1">
      <w:pPr>
        <w:spacing w:after="0" w:line="240" w:lineRule="auto"/>
      </w:pPr>
      <w:r>
        <w:separator/>
      </w:r>
    </w:p>
  </w:endnote>
  <w:endnote w:type="continuationSeparator" w:id="0">
    <w:p w:rsidR="005D0020" w:rsidRDefault="005D0020" w:rsidP="00EF7B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olonia Nova Lekka OT">
    <w:panose1 w:val="00000000000000000000"/>
    <w:charset w:val="00"/>
    <w:family w:val="modern"/>
    <w:notTrueType/>
    <w:pitch w:val="variable"/>
    <w:sig w:usb0="2000000F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olonia Nova OT">
    <w:panose1 w:val="00000000000000000000"/>
    <w:charset w:val="00"/>
    <w:family w:val="modern"/>
    <w:notTrueType/>
    <w:pitch w:val="variable"/>
    <w:sig w:usb0="2000000F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0020" w:rsidRDefault="005D0020" w:rsidP="00EF7BC1">
      <w:pPr>
        <w:spacing w:after="0" w:line="240" w:lineRule="auto"/>
      </w:pPr>
      <w:r>
        <w:separator/>
      </w:r>
    </w:p>
  </w:footnote>
  <w:footnote w:type="continuationSeparator" w:id="0">
    <w:p w:rsidR="005D0020" w:rsidRDefault="005D0020" w:rsidP="00EF7B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96376"/>
      <w:docPartObj>
        <w:docPartGallery w:val="Page Numbers (Margins)"/>
        <w:docPartUnique/>
      </w:docPartObj>
    </w:sdtPr>
    <w:sdtEndPr/>
    <w:sdtContent>
      <w:p w:rsidR="00EF7BC1" w:rsidRDefault="00EF7BC1">
        <w:pPr>
          <w:pStyle w:val="Nagwek"/>
        </w:pPr>
        <w:r>
          <w:rPr>
            <w:noProof/>
            <w:lang w:eastAsia="pl-PL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1" name="Prostokąt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A48D1" w:rsidRDefault="00EF7BC1" w:rsidP="00EF7BC1">
                              <w:pPr>
                                <w:pStyle w:val="Bezodstpw"/>
                                <w:rPr>
                                  <w:rFonts w:ascii="Apolonia Nova Lekka OT" w:eastAsiaTheme="majorEastAsia" w:hAnsi="Apolonia Nova Lekka OT" w:cstheme="majorBidi"/>
                                  <w:i/>
                                  <w:color w:val="000000" w:themeColor="text1"/>
                                  <w:sz w:val="18"/>
                                  <w:szCs w:val="44"/>
                                  <w:u w:color="000000" w:themeColor="text1"/>
                                  <w:vertAlign w:val="subscript"/>
                                </w:rPr>
                              </w:pPr>
                              <w:r>
                                <w:rPr>
                                  <w:rFonts w:ascii="Apolonia Nova Lekka OT" w:eastAsiaTheme="majorEastAsia" w:hAnsi="Apolonia Nova Lekka OT" w:cstheme="majorBidi"/>
                                  <w:i/>
                                  <w:color w:val="000000" w:themeColor="text1"/>
                                  <w:sz w:val="18"/>
                                  <w:szCs w:val="44"/>
                                  <w:u w:color="000000" w:themeColor="text1"/>
                                  <w:vertAlign w:val="subscript"/>
                                </w:rPr>
                                <w:t>prowadzący sprawę/SSZ</w:t>
                              </w:r>
                              <w:r w:rsidR="006A48D1">
                                <w:rPr>
                                  <w:rFonts w:ascii="Apolonia Nova Lekka OT" w:eastAsiaTheme="majorEastAsia" w:hAnsi="Apolonia Nova Lekka OT" w:cstheme="majorBidi"/>
                                  <w:i/>
                                  <w:color w:val="000000" w:themeColor="text1"/>
                                  <w:sz w:val="18"/>
                                  <w:szCs w:val="44"/>
                                  <w:u w:color="000000" w:themeColor="text1"/>
                                  <w:vertAlign w:val="subscript"/>
                                </w:rPr>
                                <w:t>;</w:t>
                              </w:r>
                            </w:p>
                            <w:p w:rsidR="00EF7BC1" w:rsidRPr="00EF7BC1" w:rsidRDefault="00EF7BC1" w:rsidP="00EF7BC1">
                              <w:pPr>
                                <w:pStyle w:val="Bezodstpw"/>
                                <w:rPr>
                                  <w:rFonts w:ascii="Apolonia Nova Lekka OT" w:eastAsiaTheme="majorEastAsia" w:hAnsi="Apolonia Nova Lekka OT" w:cstheme="majorBidi"/>
                                  <w:i/>
                                  <w:color w:val="000000" w:themeColor="text1"/>
                                  <w:sz w:val="18"/>
                                  <w:szCs w:val="44"/>
                                  <w:u w:color="000000" w:themeColor="text1"/>
                                  <w:vertAlign w:val="subscript"/>
                                </w:rPr>
                              </w:pPr>
                              <w:r>
                                <w:rPr>
                                  <w:rFonts w:ascii="Apolonia Nova Lekka OT" w:eastAsiaTheme="majorEastAsia" w:hAnsi="Apolonia Nova Lekka OT" w:cstheme="majorBidi"/>
                                  <w:i/>
                                  <w:color w:val="000000" w:themeColor="text1"/>
                                  <w:sz w:val="18"/>
                                  <w:szCs w:val="44"/>
                                  <w:u w:color="000000" w:themeColor="text1"/>
                                  <w:vertAlign w:val="subscript"/>
                                </w:rPr>
                                <w:t>n</w:t>
                              </w:r>
                              <w:r w:rsidR="006A48D1">
                                <w:rPr>
                                  <w:rFonts w:ascii="Apolonia Nova Lekka OT" w:eastAsiaTheme="majorEastAsia" w:hAnsi="Apolonia Nova Lekka OT" w:cstheme="majorBidi"/>
                                  <w:i/>
                                  <w:color w:val="000000" w:themeColor="text1"/>
                                  <w:sz w:val="18"/>
                                  <w:szCs w:val="44"/>
                                  <w:u w:color="000000" w:themeColor="text1"/>
                                  <w:vertAlign w:val="subscript"/>
                                </w:rPr>
                                <w:t>ume</w:t>
                              </w:r>
                              <w:r>
                                <w:rPr>
                                  <w:rFonts w:ascii="Apolonia Nova Lekka OT" w:eastAsiaTheme="majorEastAsia" w:hAnsi="Apolonia Nova Lekka OT" w:cstheme="majorBidi"/>
                                  <w:i/>
                                  <w:color w:val="000000" w:themeColor="text1"/>
                                  <w:sz w:val="18"/>
                                  <w:szCs w:val="44"/>
                                  <w:u w:color="000000" w:themeColor="text1"/>
                                  <w:vertAlign w:val="subscript"/>
                                </w:rPr>
                                <w:t>r telefonu – 17 78 00</w:t>
                              </w:r>
                              <w:r>
                                <w:rPr>
                                  <w:rFonts w:ascii="Calibri" w:eastAsiaTheme="majorEastAsia" w:hAnsi="Calibri" w:cs="Calibri"/>
                                  <w:i/>
                                  <w:color w:val="000000" w:themeColor="text1"/>
                                  <w:sz w:val="18"/>
                                  <w:szCs w:val="44"/>
                                  <w:u w:color="000000" w:themeColor="text1"/>
                                  <w:vertAlign w:val="subscript"/>
                                </w:rPr>
                                <w:t> </w:t>
                              </w:r>
                              <w:r>
                                <w:rPr>
                                  <w:rFonts w:ascii="Apolonia Nova Lekka OT" w:eastAsiaTheme="majorEastAsia" w:hAnsi="Apolonia Nova Lekka OT" w:cstheme="majorBidi"/>
                                  <w:i/>
                                  <w:color w:val="000000" w:themeColor="text1"/>
                                  <w:sz w:val="18"/>
                                  <w:szCs w:val="44"/>
                                  <w:u w:color="000000" w:themeColor="text1"/>
                                  <w:vertAlign w:val="subscript"/>
                                </w:rPr>
                                <w:t>488,</w:t>
                              </w:r>
                              <w:r w:rsidR="006A48D1">
                                <w:rPr>
                                  <w:rFonts w:ascii="Apolonia Nova Lekka OT" w:eastAsiaTheme="majorEastAsia" w:hAnsi="Apolonia Nova Lekka OT" w:cstheme="majorBidi"/>
                                  <w:i/>
                                  <w:color w:val="000000" w:themeColor="text1"/>
                                  <w:sz w:val="18"/>
                                  <w:szCs w:val="44"/>
                                  <w:u w:color="000000" w:themeColor="text1"/>
                                  <w:vertAlign w:val="subscript"/>
                                </w:rPr>
                                <w:t xml:space="preserve"> numer poko</w:t>
                              </w:r>
                              <w:r>
                                <w:rPr>
                                  <w:rFonts w:ascii="Apolonia Nova Lekka OT" w:eastAsiaTheme="majorEastAsia" w:hAnsi="Apolonia Nova Lekka OT" w:cstheme="majorBidi"/>
                                  <w:i/>
                                  <w:color w:val="000000" w:themeColor="text1"/>
                                  <w:sz w:val="18"/>
                                  <w:szCs w:val="44"/>
                                  <w:u w:color="000000" w:themeColor="text1"/>
                                  <w:vertAlign w:val="subscript"/>
                                </w:rPr>
                                <w:t>ju – 11;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1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" o:allowincell="f" filled="f" stroked="f">
                  <v:textbox style="layout-flow:vertical;mso-layout-flow-alt:bottom-to-top;mso-fit-shape-to-text:t">
                    <w:txbxContent>
                      <w:p w:rsidR="006A48D1" w:rsidRDefault="00EF7BC1" w:rsidP="00EF7BC1">
                        <w:pPr>
                          <w:pStyle w:val="Bezodstpw"/>
                          <w:rPr>
                            <w:rFonts w:ascii="Apolonia Nova Lekka OT" w:eastAsiaTheme="majorEastAsia" w:hAnsi="Apolonia Nova Lekka OT" w:cstheme="majorBidi"/>
                            <w:i/>
                            <w:color w:val="000000" w:themeColor="text1"/>
                            <w:sz w:val="18"/>
                            <w:szCs w:val="44"/>
                            <w:u w:color="000000" w:themeColor="text1"/>
                            <w:vertAlign w:val="subscript"/>
                          </w:rPr>
                        </w:pPr>
                        <w:r>
                          <w:rPr>
                            <w:rFonts w:ascii="Apolonia Nova Lekka OT" w:eastAsiaTheme="majorEastAsia" w:hAnsi="Apolonia Nova Lekka OT" w:cstheme="majorBidi"/>
                            <w:i/>
                            <w:color w:val="000000" w:themeColor="text1"/>
                            <w:sz w:val="18"/>
                            <w:szCs w:val="44"/>
                            <w:u w:color="000000" w:themeColor="text1"/>
                            <w:vertAlign w:val="subscript"/>
                          </w:rPr>
                          <w:t>prowadzący sprawę/SSZ</w:t>
                        </w:r>
                        <w:r w:rsidR="006A48D1">
                          <w:rPr>
                            <w:rFonts w:ascii="Apolonia Nova Lekka OT" w:eastAsiaTheme="majorEastAsia" w:hAnsi="Apolonia Nova Lekka OT" w:cstheme="majorBidi"/>
                            <w:i/>
                            <w:color w:val="000000" w:themeColor="text1"/>
                            <w:sz w:val="18"/>
                            <w:szCs w:val="44"/>
                            <w:u w:color="000000" w:themeColor="text1"/>
                            <w:vertAlign w:val="subscript"/>
                          </w:rPr>
                          <w:t>;</w:t>
                        </w:r>
                      </w:p>
                      <w:p w:rsidR="00EF7BC1" w:rsidRPr="00EF7BC1" w:rsidRDefault="00EF7BC1" w:rsidP="00EF7BC1">
                        <w:pPr>
                          <w:pStyle w:val="Bezodstpw"/>
                          <w:rPr>
                            <w:rFonts w:ascii="Apolonia Nova Lekka OT" w:eastAsiaTheme="majorEastAsia" w:hAnsi="Apolonia Nova Lekka OT" w:cstheme="majorBidi"/>
                            <w:i/>
                            <w:color w:val="000000" w:themeColor="text1"/>
                            <w:sz w:val="18"/>
                            <w:szCs w:val="44"/>
                            <w:u w:color="000000" w:themeColor="text1"/>
                            <w:vertAlign w:val="subscript"/>
                          </w:rPr>
                        </w:pPr>
                        <w:r>
                          <w:rPr>
                            <w:rFonts w:ascii="Apolonia Nova Lekka OT" w:eastAsiaTheme="majorEastAsia" w:hAnsi="Apolonia Nova Lekka OT" w:cstheme="majorBidi"/>
                            <w:i/>
                            <w:color w:val="000000" w:themeColor="text1"/>
                            <w:sz w:val="18"/>
                            <w:szCs w:val="44"/>
                            <w:u w:color="000000" w:themeColor="text1"/>
                            <w:vertAlign w:val="subscript"/>
                          </w:rPr>
                          <w:t>n</w:t>
                        </w:r>
                        <w:r w:rsidR="006A48D1">
                          <w:rPr>
                            <w:rFonts w:ascii="Apolonia Nova Lekka OT" w:eastAsiaTheme="majorEastAsia" w:hAnsi="Apolonia Nova Lekka OT" w:cstheme="majorBidi"/>
                            <w:i/>
                            <w:color w:val="000000" w:themeColor="text1"/>
                            <w:sz w:val="18"/>
                            <w:szCs w:val="44"/>
                            <w:u w:color="000000" w:themeColor="text1"/>
                            <w:vertAlign w:val="subscript"/>
                          </w:rPr>
                          <w:t>ume</w:t>
                        </w:r>
                        <w:r>
                          <w:rPr>
                            <w:rFonts w:ascii="Apolonia Nova Lekka OT" w:eastAsiaTheme="majorEastAsia" w:hAnsi="Apolonia Nova Lekka OT" w:cstheme="majorBidi"/>
                            <w:i/>
                            <w:color w:val="000000" w:themeColor="text1"/>
                            <w:sz w:val="18"/>
                            <w:szCs w:val="44"/>
                            <w:u w:color="000000" w:themeColor="text1"/>
                            <w:vertAlign w:val="subscript"/>
                          </w:rPr>
                          <w:t>r telefonu – 17 78 00</w:t>
                        </w:r>
                        <w:r>
                          <w:rPr>
                            <w:rFonts w:ascii="Calibri" w:eastAsiaTheme="majorEastAsia" w:hAnsi="Calibri" w:cs="Calibri"/>
                            <w:i/>
                            <w:color w:val="000000" w:themeColor="text1"/>
                            <w:sz w:val="18"/>
                            <w:szCs w:val="44"/>
                            <w:u w:color="000000" w:themeColor="text1"/>
                            <w:vertAlign w:val="subscript"/>
                          </w:rPr>
                          <w:t> </w:t>
                        </w:r>
                        <w:r>
                          <w:rPr>
                            <w:rFonts w:ascii="Apolonia Nova Lekka OT" w:eastAsiaTheme="majorEastAsia" w:hAnsi="Apolonia Nova Lekka OT" w:cstheme="majorBidi"/>
                            <w:i/>
                            <w:color w:val="000000" w:themeColor="text1"/>
                            <w:sz w:val="18"/>
                            <w:szCs w:val="44"/>
                            <w:u w:color="000000" w:themeColor="text1"/>
                            <w:vertAlign w:val="subscript"/>
                          </w:rPr>
                          <w:t>488,</w:t>
                        </w:r>
                        <w:r w:rsidR="006A48D1">
                          <w:rPr>
                            <w:rFonts w:ascii="Apolonia Nova Lekka OT" w:eastAsiaTheme="majorEastAsia" w:hAnsi="Apolonia Nova Lekka OT" w:cstheme="majorBidi"/>
                            <w:i/>
                            <w:color w:val="000000" w:themeColor="text1"/>
                            <w:sz w:val="18"/>
                            <w:szCs w:val="44"/>
                            <w:u w:color="000000" w:themeColor="text1"/>
                            <w:vertAlign w:val="subscript"/>
                          </w:rPr>
                          <w:t xml:space="preserve"> numer poko</w:t>
                        </w:r>
                        <w:r>
                          <w:rPr>
                            <w:rFonts w:ascii="Apolonia Nova Lekka OT" w:eastAsiaTheme="majorEastAsia" w:hAnsi="Apolonia Nova Lekka OT" w:cstheme="majorBidi"/>
                            <w:i/>
                            <w:color w:val="000000" w:themeColor="text1"/>
                            <w:sz w:val="18"/>
                            <w:szCs w:val="44"/>
                            <w:u w:color="000000" w:themeColor="text1"/>
                            <w:vertAlign w:val="subscript"/>
                          </w:rPr>
                          <w:t>ju – 11;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E3519A"/>
    <w:multiLevelType w:val="hybridMultilevel"/>
    <w:tmpl w:val="BBFA1800"/>
    <w:lvl w:ilvl="0" w:tplc="F40C1324">
      <w:start w:val="1"/>
      <w:numFmt w:val="decimal"/>
      <w:lvlText w:val="%1)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11545C"/>
    <w:multiLevelType w:val="hybridMultilevel"/>
    <w:tmpl w:val="9EA6B128"/>
    <w:lvl w:ilvl="0" w:tplc="BEDC77F0">
      <w:start w:val="1"/>
      <w:numFmt w:val="lowerLetter"/>
      <w:lvlText w:val="1%1)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3D2225"/>
    <w:multiLevelType w:val="hybridMultilevel"/>
    <w:tmpl w:val="D4FC41F4"/>
    <w:lvl w:ilvl="0" w:tplc="9696663E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8A0957"/>
    <w:multiLevelType w:val="hybridMultilevel"/>
    <w:tmpl w:val="176CDFBE"/>
    <w:lvl w:ilvl="0" w:tplc="E33285A2">
      <w:start w:val="2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802FC8"/>
    <w:multiLevelType w:val="hybridMultilevel"/>
    <w:tmpl w:val="702256F6"/>
    <w:lvl w:ilvl="0" w:tplc="C0C2717E">
      <w:start w:val="1"/>
      <w:numFmt w:val="decimal"/>
      <w:lvlText w:val="%1)"/>
      <w:lvlJc w:val="left"/>
      <w:pPr>
        <w:ind w:left="1418" w:hanging="709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763173"/>
    <w:multiLevelType w:val="hybridMultilevel"/>
    <w:tmpl w:val="4AAE518A"/>
    <w:lvl w:ilvl="0" w:tplc="0BF8736A">
      <w:start w:val="1"/>
      <w:numFmt w:val="decimal"/>
      <w:lvlText w:val="%1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89" w:hanging="360"/>
      </w:pPr>
    </w:lvl>
    <w:lvl w:ilvl="2" w:tplc="0415001B" w:tentative="1">
      <w:start w:val="1"/>
      <w:numFmt w:val="lowerRoman"/>
      <w:lvlText w:val="%3."/>
      <w:lvlJc w:val="right"/>
      <w:pPr>
        <w:ind w:left="3009" w:hanging="180"/>
      </w:pPr>
    </w:lvl>
    <w:lvl w:ilvl="3" w:tplc="0415000F" w:tentative="1">
      <w:start w:val="1"/>
      <w:numFmt w:val="decimal"/>
      <w:lvlText w:val="%4."/>
      <w:lvlJc w:val="left"/>
      <w:pPr>
        <w:ind w:left="3729" w:hanging="360"/>
      </w:pPr>
    </w:lvl>
    <w:lvl w:ilvl="4" w:tplc="04150019" w:tentative="1">
      <w:start w:val="1"/>
      <w:numFmt w:val="lowerLetter"/>
      <w:lvlText w:val="%5."/>
      <w:lvlJc w:val="left"/>
      <w:pPr>
        <w:ind w:left="4449" w:hanging="360"/>
      </w:pPr>
    </w:lvl>
    <w:lvl w:ilvl="5" w:tplc="0415001B" w:tentative="1">
      <w:start w:val="1"/>
      <w:numFmt w:val="lowerRoman"/>
      <w:lvlText w:val="%6."/>
      <w:lvlJc w:val="right"/>
      <w:pPr>
        <w:ind w:left="5169" w:hanging="180"/>
      </w:pPr>
    </w:lvl>
    <w:lvl w:ilvl="6" w:tplc="0415000F" w:tentative="1">
      <w:start w:val="1"/>
      <w:numFmt w:val="decimal"/>
      <w:lvlText w:val="%7."/>
      <w:lvlJc w:val="left"/>
      <w:pPr>
        <w:ind w:left="5889" w:hanging="360"/>
      </w:pPr>
    </w:lvl>
    <w:lvl w:ilvl="7" w:tplc="04150019" w:tentative="1">
      <w:start w:val="1"/>
      <w:numFmt w:val="lowerLetter"/>
      <w:lvlText w:val="%8."/>
      <w:lvlJc w:val="left"/>
      <w:pPr>
        <w:ind w:left="6609" w:hanging="360"/>
      </w:pPr>
    </w:lvl>
    <w:lvl w:ilvl="8" w:tplc="0415001B" w:tentative="1">
      <w:start w:val="1"/>
      <w:numFmt w:val="lowerRoman"/>
      <w:lvlText w:val="%9."/>
      <w:lvlJc w:val="right"/>
      <w:pPr>
        <w:ind w:left="7329" w:hanging="180"/>
      </w:pPr>
    </w:lvl>
  </w:abstractNum>
  <w:abstractNum w:abstractNumId="6" w15:restartNumberingAfterBreak="0">
    <w:nsid w:val="2B7C64EA"/>
    <w:multiLevelType w:val="hybridMultilevel"/>
    <w:tmpl w:val="2C6209A0"/>
    <w:lvl w:ilvl="0" w:tplc="E9BA47DC">
      <w:start w:val="1"/>
      <w:numFmt w:val="decimal"/>
      <w:lvlText w:val="%1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2D4D0E29"/>
    <w:multiLevelType w:val="hybridMultilevel"/>
    <w:tmpl w:val="BA782934"/>
    <w:lvl w:ilvl="0" w:tplc="F1501516">
      <w:start w:val="2"/>
      <w:numFmt w:val="decimal"/>
      <w:lvlText w:val="%1)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0A601C"/>
    <w:multiLevelType w:val="hybridMultilevel"/>
    <w:tmpl w:val="9CA26ED2"/>
    <w:lvl w:ilvl="0" w:tplc="C520EDE0">
      <w:start w:val="1"/>
      <w:numFmt w:val="decimal"/>
      <w:lvlText w:val="%1)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472693"/>
    <w:multiLevelType w:val="hybridMultilevel"/>
    <w:tmpl w:val="4AAE518A"/>
    <w:lvl w:ilvl="0" w:tplc="0BF8736A">
      <w:start w:val="1"/>
      <w:numFmt w:val="decimal"/>
      <w:lvlText w:val="%1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89" w:hanging="360"/>
      </w:pPr>
    </w:lvl>
    <w:lvl w:ilvl="2" w:tplc="0415001B" w:tentative="1">
      <w:start w:val="1"/>
      <w:numFmt w:val="lowerRoman"/>
      <w:lvlText w:val="%3."/>
      <w:lvlJc w:val="right"/>
      <w:pPr>
        <w:ind w:left="3009" w:hanging="180"/>
      </w:pPr>
    </w:lvl>
    <w:lvl w:ilvl="3" w:tplc="0415000F" w:tentative="1">
      <w:start w:val="1"/>
      <w:numFmt w:val="decimal"/>
      <w:lvlText w:val="%4."/>
      <w:lvlJc w:val="left"/>
      <w:pPr>
        <w:ind w:left="3729" w:hanging="360"/>
      </w:pPr>
    </w:lvl>
    <w:lvl w:ilvl="4" w:tplc="04150019" w:tentative="1">
      <w:start w:val="1"/>
      <w:numFmt w:val="lowerLetter"/>
      <w:lvlText w:val="%5."/>
      <w:lvlJc w:val="left"/>
      <w:pPr>
        <w:ind w:left="4449" w:hanging="360"/>
      </w:pPr>
    </w:lvl>
    <w:lvl w:ilvl="5" w:tplc="0415001B" w:tentative="1">
      <w:start w:val="1"/>
      <w:numFmt w:val="lowerRoman"/>
      <w:lvlText w:val="%6."/>
      <w:lvlJc w:val="right"/>
      <w:pPr>
        <w:ind w:left="5169" w:hanging="180"/>
      </w:pPr>
    </w:lvl>
    <w:lvl w:ilvl="6" w:tplc="0415000F" w:tentative="1">
      <w:start w:val="1"/>
      <w:numFmt w:val="decimal"/>
      <w:lvlText w:val="%7."/>
      <w:lvlJc w:val="left"/>
      <w:pPr>
        <w:ind w:left="5889" w:hanging="360"/>
      </w:pPr>
    </w:lvl>
    <w:lvl w:ilvl="7" w:tplc="04150019" w:tentative="1">
      <w:start w:val="1"/>
      <w:numFmt w:val="lowerLetter"/>
      <w:lvlText w:val="%8."/>
      <w:lvlJc w:val="left"/>
      <w:pPr>
        <w:ind w:left="6609" w:hanging="360"/>
      </w:pPr>
    </w:lvl>
    <w:lvl w:ilvl="8" w:tplc="0415001B" w:tentative="1">
      <w:start w:val="1"/>
      <w:numFmt w:val="lowerRoman"/>
      <w:lvlText w:val="%9."/>
      <w:lvlJc w:val="right"/>
      <w:pPr>
        <w:ind w:left="7329" w:hanging="180"/>
      </w:pPr>
    </w:lvl>
  </w:abstractNum>
  <w:abstractNum w:abstractNumId="10" w15:restartNumberingAfterBreak="0">
    <w:nsid w:val="4387498E"/>
    <w:multiLevelType w:val="hybridMultilevel"/>
    <w:tmpl w:val="13E44F04"/>
    <w:lvl w:ilvl="0" w:tplc="CD7ED8E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885700"/>
    <w:multiLevelType w:val="hybridMultilevel"/>
    <w:tmpl w:val="2C6209A0"/>
    <w:lvl w:ilvl="0" w:tplc="E9BA47DC">
      <w:start w:val="1"/>
      <w:numFmt w:val="decimal"/>
      <w:lvlText w:val="%1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469A5734"/>
    <w:multiLevelType w:val="hybridMultilevel"/>
    <w:tmpl w:val="2C6209A0"/>
    <w:lvl w:ilvl="0" w:tplc="E9BA47DC">
      <w:start w:val="1"/>
      <w:numFmt w:val="decimal"/>
      <w:lvlText w:val="%1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46EC1FE1"/>
    <w:multiLevelType w:val="hybridMultilevel"/>
    <w:tmpl w:val="F0D0F4B6"/>
    <w:lvl w:ilvl="0" w:tplc="3198DC1A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5F799E"/>
    <w:multiLevelType w:val="hybridMultilevel"/>
    <w:tmpl w:val="C872484E"/>
    <w:lvl w:ilvl="0" w:tplc="E52EA17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990D11"/>
    <w:multiLevelType w:val="hybridMultilevel"/>
    <w:tmpl w:val="140C7DCA"/>
    <w:lvl w:ilvl="0" w:tplc="E070E3A4">
      <w:start w:val="2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B76E7C"/>
    <w:multiLevelType w:val="hybridMultilevel"/>
    <w:tmpl w:val="B0F4F666"/>
    <w:lvl w:ilvl="0" w:tplc="E52EA17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AE61A8"/>
    <w:multiLevelType w:val="hybridMultilevel"/>
    <w:tmpl w:val="67ACD002"/>
    <w:lvl w:ilvl="0" w:tplc="6F78AB14">
      <w:start w:val="1"/>
      <w:numFmt w:val="decimal"/>
      <w:lvlText w:val="%1)"/>
      <w:lvlJc w:val="left"/>
      <w:pPr>
        <w:tabs>
          <w:tab w:val="num" w:pos="709"/>
        </w:tabs>
        <w:ind w:left="709" w:hanging="709"/>
      </w:pPr>
      <w:rPr>
        <w:rFonts w:ascii="Apolonia Nova Lekka OT" w:eastAsiaTheme="minorHAnsi" w:hAnsi="Apolonia Nova Lekka OT" w:cstheme="minorBidi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2E75E0"/>
    <w:multiLevelType w:val="hybridMultilevel"/>
    <w:tmpl w:val="BBFA1800"/>
    <w:lvl w:ilvl="0" w:tplc="F40C1324">
      <w:start w:val="1"/>
      <w:numFmt w:val="decimal"/>
      <w:lvlText w:val="%1)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996875"/>
    <w:multiLevelType w:val="hybridMultilevel"/>
    <w:tmpl w:val="887A13E0"/>
    <w:lvl w:ilvl="0" w:tplc="2F54106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9D699C"/>
    <w:multiLevelType w:val="hybridMultilevel"/>
    <w:tmpl w:val="BBFA1800"/>
    <w:lvl w:ilvl="0" w:tplc="F40C1324">
      <w:start w:val="1"/>
      <w:numFmt w:val="decimal"/>
      <w:lvlText w:val="%1)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AE7F78"/>
    <w:multiLevelType w:val="hybridMultilevel"/>
    <w:tmpl w:val="D11CCBAE"/>
    <w:lvl w:ilvl="0" w:tplc="25B6F9BA">
      <w:start w:val="3"/>
      <w:numFmt w:val="decimal"/>
      <w:lvlText w:val="%1)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B927DC"/>
    <w:multiLevelType w:val="hybridMultilevel"/>
    <w:tmpl w:val="4AAE518A"/>
    <w:lvl w:ilvl="0" w:tplc="0BF8736A">
      <w:start w:val="1"/>
      <w:numFmt w:val="decimal"/>
      <w:lvlText w:val="%1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89" w:hanging="360"/>
      </w:pPr>
    </w:lvl>
    <w:lvl w:ilvl="2" w:tplc="0415001B" w:tentative="1">
      <w:start w:val="1"/>
      <w:numFmt w:val="lowerRoman"/>
      <w:lvlText w:val="%3."/>
      <w:lvlJc w:val="right"/>
      <w:pPr>
        <w:ind w:left="3009" w:hanging="180"/>
      </w:pPr>
    </w:lvl>
    <w:lvl w:ilvl="3" w:tplc="0415000F" w:tentative="1">
      <w:start w:val="1"/>
      <w:numFmt w:val="decimal"/>
      <w:lvlText w:val="%4."/>
      <w:lvlJc w:val="left"/>
      <w:pPr>
        <w:ind w:left="3729" w:hanging="360"/>
      </w:pPr>
    </w:lvl>
    <w:lvl w:ilvl="4" w:tplc="04150019" w:tentative="1">
      <w:start w:val="1"/>
      <w:numFmt w:val="lowerLetter"/>
      <w:lvlText w:val="%5."/>
      <w:lvlJc w:val="left"/>
      <w:pPr>
        <w:ind w:left="4449" w:hanging="360"/>
      </w:pPr>
    </w:lvl>
    <w:lvl w:ilvl="5" w:tplc="0415001B" w:tentative="1">
      <w:start w:val="1"/>
      <w:numFmt w:val="lowerRoman"/>
      <w:lvlText w:val="%6."/>
      <w:lvlJc w:val="right"/>
      <w:pPr>
        <w:ind w:left="5169" w:hanging="180"/>
      </w:pPr>
    </w:lvl>
    <w:lvl w:ilvl="6" w:tplc="0415000F" w:tentative="1">
      <w:start w:val="1"/>
      <w:numFmt w:val="decimal"/>
      <w:lvlText w:val="%7."/>
      <w:lvlJc w:val="left"/>
      <w:pPr>
        <w:ind w:left="5889" w:hanging="360"/>
      </w:pPr>
    </w:lvl>
    <w:lvl w:ilvl="7" w:tplc="04150019" w:tentative="1">
      <w:start w:val="1"/>
      <w:numFmt w:val="lowerLetter"/>
      <w:lvlText w:val="%8."/>
      <w:lvlJc w:val="left"/>
      <w:pPr>
        <w:ind w:left="6609" w:hanging="360"/>
      </w:pPr>
    </w:lvl>
    <w:lvl w:ilvl="8" w:tplc="0415001B" w:tentative="1">
      <w:start w:val="1"/>
      <w:numFmt w:val="lowerRoman"/>
      <w:lvlText w:val="%9."/>
      <w:lvlJc w:val="right"/>
      <w:pPr>
        <w:ind w:left="7329" w:hanging="180"/>
      </w:pPr>
    </w:lvl>
  </w:abstractNum>
  <w:abstractNum w:abstractNumId="23" w15:restartNumberingAfterBreak="0">
    <w:nsid w:val="7E794C1E"/>
    <w:multiLevelType w:val="hybridMultilevel"/>
    <w:tmpl w:val="887A13E0"/>
    <w:lvl w:ilvl="0" w:tplc="2F54106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4"/>
  </w:num>
  <w:num w:numId="3">
    <w:abstractNumId w:val="18"/>
  </w:num>
  <w:num w:numId="4">
    <w:abstractNumId w:val="13"/>
  </w:num>
  <w:num w:numId="5">
    <w:abstractNumId w:val="5"/>
  </w:num>
  <w:num w:numId="6">
    <w:abstractNumId w:val="2"/>
  </w:num>
  <w:num w:numId="7">
    <w:abstractNumId w:val="23"/>
  </w:num>
  <w:num w:numId="8">
    <w:abstractNumId w:val="4"/>
  </w:num>
  <w:num w:numId="9">
    <w:abstractNumId w:val="12"/>
  </w:num>
  <w:num w:numId="10">
    <w:abstractNumId w:val="10"/>
  </w:num>
  <w:num w:numId="11">
    <w:abstractNumId w:val="17"/>
  </w:num>
  <w:num w:numId="12">
    <w:abstractNumId w:val="15"/>
  </w:num>
  <w:num w:numId="13">
    <w:abstractNumId w:val="0"/>
  </w:num>
  <w:num w:numId="14">
    <w:abstractNumId w:val="21"/>
  </w:num>
  <w:num w:numId="15">
    <w:abstractNumId w:val="16"/>
  </w:num>
  <w:num w:numId="16">
    <w:abstractNumId w:val="7"/>
  </w:num>
  <w:num w:numId="17">
    <w:abstractNumId w:val="22"/>
  </w:num>
  <w:num w:numId="18">
    <w:abstractNumId w:val="9"/>
  </w:num>
  <w:num w:numId="19">
    <w:abstractNumId w:val="19"/>
  </w:num>
  <w:num w:numId="20">
    <w:abstractNumId w:val="6"/>
  </w:num>
  <w:num w:numId="21">
    <w:abstractNumId w:val="11"/>
  </w:num>
  <w:num w:numId="22">
    <w:abstractNumId w:val="8"/>
  </w:num>
  <w:num w:numId="23">
    <w:abstractNumId w:val="3"/>
  </w:num>
  <w:num w:numId="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15E"/>
    <w:rsid w:val="000211C0"/>
    <w:rsid w:val="00022EF3"/>
    <w:rsid w:val="00036DF3"/>
    <w:rsid w:val="00043C47"/>
    <w:rsid w:val="00046183"/>
    <w:rsid w:val="00051937"/>
    <w:rsid w:val="00051B3C"/>
    <w:rsid w:val="00062E76"/>
    <w:rsid w:val="00067B08"/>
    <w:rsid w:val="000736DE"/>
    <w:rsid w:val="00074E14"/>
    <w:rsid w:val="0008677C"/>
    <w:rsid w:val="000A73BF"/>
    <w:rsid w:val="000B3EDF"/>
    <w:rsid w:val="000B47FB"/>
    <w:rsid w:val="000C1032"/>
    <w:rsid w:val="000C580E"/>
    <w:rsid w:val="000D22A7"/>
    <w:rsid w:val="000D2818"/>
    <w:rsid w:val="000E6BB5"/>
    <w:rsid w:val="00102339"/>
    <w:rsid w:val="00123BF4"/>
    <w:rsid w:val="00124938"/>
    <w:rsid w:val="001325F1"/>
    <w:rsid w:val="0014750B"/>
    <w:rsid w:val="00150213"/>
    <w:rsid w:val="00152660"/>
    <w:rsid w:val="0015423B"/>
    <w:rsid w:val="0016185E"/>
    <w:rsid w:val="00163FE6"/>
    <w:rsid w:val="001656B8"/>
    <w:rsid w:val="00167F12"/>
    <w:rsid w:val="0017638E"/>
    <w:rsid w:val="00187DCA"/>
    <w:rsid w:val="00192D60"/>
    <w:rsid w:val="001A07C2"/>
    <w:rsid w:val="001A412E"/>
    <w:rsid w:val="001B57E7"/>
    <w:rsid w:val="001B5E4C"/>
    <w:rsid w:val="001C3355"/>
    <w:rsid w:val="001D0CE6"/>
    <w:rsid w:val="001D18E8"/>
    <w:rsid w:val="001D1AFA"/>
    <w:rsid w:val="001D2E6E"/>
    <w:rsid w:val="001D5462"/>
    <w:rsid w:val="001E17D3"/>
    <w:rsid w:val="001E3E55"/>
    <w:rsid w:val="001F09A3"/>
    <w:rsid w:val="001F7808"/>
    <w:rsid w:val="0020239F"/>
    <w:rsid w:val="002023C0"/>
    <w:rsid w:val="002159D5"/>
    <w:rsid w:val="0021633F"/>
    <w:rsid w:val="0022275E"/>
    <w:rsid w:val="002233DC"/>
    <w:rsid w:val="002315AF"/>
    <w:rsid w:val="00244C55"/>
    <w:rsid w:val="00244E44"/>
    <w:rsid w:val="00246CCC"/>
    <w:rsid w:val="00254576"/>
    <w:rsid w:val="00277B33"/>
    <w:rsid w:val="00287D78"/>
    <w:rsid w:val="00290438"/>
    <w:rsid w:val="0029087B"/>
    <w:rsid w:val="00290B11"/>
    <w:rsid w:val="002935F4"/>
    <w:rsid w:val="002942F5"/>
    <w:rsid w:val="002A32B9"/>
    <w:rsid w:val="002B0C53"/>
    <w:rsid w:val="002B1AD7"/>
    <w:rsid w:val="002B319B"/>
    <w:rsid w:val="002B5CC9"/>
    <w:rsid w:val="002C050A"/>
    <w:rsid w:val="002E21BF"/>
    <w:rsid w:val="002F01C8"/>
    <w:rsid w:val="002F1ED1"/>
    <w:rsid w:val="00303DF5"/>
    <w:rsid w:val="00305B19"/>
    <w:rsid w:val="00306CA7"/>
    <w:rsid w:val="00313316"/>
    <w:rsid w:val="003134C2"/>
    <w:rsid w:val="003136E4"/>
    <w:rsid w:val="003208FD"/>
    <w:rsid w:val="003213D6"/>
    <w:rsid w:val="0032285E"/>
    <w:rsid w:val="00324051"/>
    <w:rsid w:val="00324854"/>
    <w:rsid w:val="003366C4"/>
    <w:rsid w:val="00353807"/>
    <w:rsid w:val="00355832"/>
    <w:rsid w:val="003609AB"/>
    <w:rsid w:val="00362CEB"/>
    <w:rsid w:val="0036499E"/>
    <w:rsid w:val="00374C1F"/>
    <w:rsid w:val="00374F60"/>
    <w:rsid w:val="00381545"/>
    <w:rsid w:val="00392F16"/>
    <w:rsid w:val="003A4778"/>
    <w:rsid w:val="003A612C"/>
    <w:rsid w:val="003A7FA2"/>
    <w:rsid w:val="003E50DB"/>
    <w:rsid w:val="003F3336"/>
    <w:rsid w:val="003F7DC6"/>
    <w:rsid w:val="004234AB"/>
    <w:rsid w:val="00434F74"/>
    <w:rsid w:val="0044553A"/>
    <w:rsid w:val="00446647"/>
    <w:rsid w:val="004514C5"/>
    <w:rsid w:val="0047418E"/>
    <w:rsid w:val="00483009"/>
    <w:rsid w:val="00483D6B"/>
    <w:rsid w:val="00487839"/>
    <w:rsid w:val="00487E3B"/>
    <w:rsid w:val="0049277D"/>
    <w:rsid w:val="00496459"/>
    <w:rsid w:val="004B31CF"/>
    <w:rsid w:val="004C0379"/>
    <w:rsid w:val="004D4136"/>
    <w:rsid w:val="004D665B"/>
    <w:rsid w:val="004E1961"/>
    <w:rsid w:val="004E484E"/>
    <w:rsid w:val="004F31FE"/>
    <w:rsid w:val="004F408A"/>
    <w:rsid w:val="00505252"/>
    <w:rsid w:val="005061E1"/>
    <w:rsid w:val="005135A8"/>
    <w:rsid w:val="00513B52"/>
    <w:rsid w:val="00522C66"/>
    <w:rsid w:val="00525758"/>
    <w:rsid w:val="00547D93"/>
    <w:rsid w:val="00550EED"/>
    <w:rsid w:val="00597C2F"/>
    <w:rsid w:val="005A6FCA"/>
    <w:rsid w:val="005B111B"/>
    <w:rsid w:val="005B3748"/>
    <w:rsid w:val="005B4716"/>
    <w:rsid w:val="005B7D75"/>
    <w:rsid w:val="005C1E3F"/>
    <w:rsid w:val="005C254F"/>
    <w:rsid w:val="005D0020"/>
    <w:rsid w:val="005D64BC"/>
    <w:rsid w:val="005E7A5E"/>
    <w:rsid w:val="005F6DFD"/>
    <w:rsid w:val="005F6F6D"/>
    <w:rsid w:val="00606B5C"/>
    <w:rsid w:val="00614E35"/>
    <w:rsid w:val="00615C29"/>
    <w:rsid w:val="00622062"/>
    <w:rsid w:val="00650092"/>
    <w:rsid w:val="006548CD"/>
    <w:rsid w:val="00656A32"/>
    <w:rsid w:val="0065784E"/>
    <w:rsid w:val="00661E37"/>
    <w:rsid w:val="00662287"/>
    <w:rsid w:val="00667493"/>
    <w:rsid w:val="00676379"/>
    <w:rsid w:val="00683C48"/>
    <w:rsid w:val="00687228"/>
    <w:rsid w:val="00691658"/>
    <w:rsid w:val="00693AE8"/>
    <w:rsid w:val="00694114"/>
    <w:rsid w:val="00696C24"/>
    <w:rsid w:val="006A48D1"/>
    <w:rsid w:val="006B091C"/>
    <w:rsid w:val="006B1D91"/>
    <w:rsid w:val="006B56AF"/>
    <w:rsid w:val="006B6B12"/>
    <w:rsid w:val="006C7805"/>
    <w:rsid w:val="006D469C"/>
    <w:rsid w:val="006D4AF3"/>
    <w:rsid w:val="006E09DB"/>
    <w:rsid w:val="006E5C2A"/>
    <w:rsid w:val="006E5FE8"/>
    <w:rsid w:val="006F268A"/>
    <w:rsid w:val="00704BCF"/>
    <w:rsid w:val="00707813"/>
    <w:rsid w:val="00731442"/>
    <w:rsid w:val="007319CF"/>
    <w:rsid w:val="007335F9"/>
    <w:rsid w:val="00745E60"/>
    <w:rsid w:val="0074750C"/>
    <w:rsid w:val="007709C4"/>
    <w:rsid w:val="00776955"/>
    <w:rsid w:val="007841E3"/>
    <w:rsid w:val="00784657"/>
    <w:rsid w:val="007850D0"/>
    <w:rsid w:val="00794E21"/>
    <w:rsid w:val="0079548C"/>
    <w:rsid w:val="007A0C0B"/>
    <w:rsid w:val="007A1E15"/>
    <w:rsid w:val="007A319D"/>
    <w:rsid w:val="007A77FF"/>
    <w:rsid w:val="007B2A1A"/>
    <w:rsid w:val="007B4BC6"/>
    <w:rsid w:val="007D1C8E"/>
    <w:rsid w:val="007E0535"/>
    <w:rsid w:val="007E1D58"/>
    <w:rsid w:val="007E3802"/>
    <w:rsid w:val="007E7C70"/>
    <w:rsid w:val="007F743B"/>
    <w:rsid w:val="007F7F44"/>
    <w:rsid w:val="00811999"/>
    <w:rsid w:val="00820DEE"/>
    <w:rsid w:val="008223AF"/>
    <w:rsid w:val="0082338B"/>
    <w:rsid w:val="008358EA"/>
    <w:rsid w:val="00840D32"/>
    <w:rsid w:val="00843FC9"/>
    <w:rsid w:val="00850909"/>
    <w:rsid w:val="008523A2"/>
    <w:rsid w:val="00852593"/>
    <w:rsid w:val="008547EA"/>
    <w:rsid w:val="00860D34"/>
    <w:rsid w:val="00863631"/>
    <w:rsid w:val="008710A3"/>
    <w:rsid w:val="00877692"/>
    <w:rsid w:val="0088115E"/>
    <w:rsid w:val="0089058D"/>
    <w:rsid w:val="00892ADB"/>
    <w:rsid w:val="008A19B7"/>
    <w:rsid w:val="008A6A6E"/>
    <w:rsid w:val="008C0BDE"/>
    <w:rsid w:val="008C0F9D"/>
    <w:rsid w:val="008C0FC1"/>
    <w:rsid w:val="008C30E8"/>
    <w:rsid w:val="008D4742"/>
    <w:rsid w:val="008D7D17"/>
    <w:rsid w:val="008E00D3"/>
    <w:rsid w:val="008F0B36"/>
    <w:rsid w:val="008F16CA"/>
    <w:rsid w:val="008F1FC1"/>
    <w:rsid w:val="00906ECA"/>
    <w:rsid w:val="00910E57"/>
    <w:rsid w:val="00922155"/>
    <w:rsid w:val="00926DFB"/>
    <w:rsid w:val="00930134"/>
    <w:rsid w:val="00936E40"/>
    <w:rsid w:val="00942FE2"/>
    <w:rsid w:val="00953022"/>
    <w:rsid w:val="00955C5C"/>
    <w:rsid w:val="00956205"/>
    <w:rsid w:val="00985FB7"/>
    <w:rsid w:val="00987820"/>
    <w:rsid w:val="009A2C87"/>
    <w:rsid w:val="009B0EB6"/>
    <w:rsid w:val="009B2EA4"/>
    <w:rsid w:val="009B6751"/>
    <w:rsid w:val="009D03F6"/>
    <w:rsid w:val="009D1A0E"/>
    <w:rsid w:val="009D4B5A"/>
    <w:rsid w:val="009E0240"/>
    <w:rsid w:val="009F157E"/>
    <w:rsid w:val="00A00A6E"/>
    <w:rsid w:val="00A03AA7"/>
    <w:rsid w:val="00A04D00"/>
    <w:rsid w:val="00A12933"/>
    <w:rsid w:val="00A173F1"/>
    <w:rsid w:val="00A20DAD"/>
    <w:rsid w:val="00A224B8"/>
    <w:rsid w:val="00A22F01"/>
    <w:rsid w:val="00A31C67"/>
    <w:rsid w:val="00A5640D"/>
    <w:rsid w:val="00A603E6"/>
    <w:rsid w:val="00A60E0F"/>
    <w:rsid w:val="00A6624C"/>
    <w:rsid w:val="00A77EFE"/>
    <w:rsid w:val="00A83771"/>
    <w:rsid w:val="00AA4993"/>
    <w:rsid w:val="00AA7D14"/>
    <w:rsid w:val="00AB259D"/>
    <w:rsid w:val="00AC0572"/>
    <w:rsid w:val="00AC1BF0"/>
    <w:rsid w:val="00AE01D7"/>
    <w:rsid w:val="00AE7015"/>
    <w:rsid w:val="00AF47FD"/>
    <w:rsid w:val="00B01DF9"/>
    <w:rsid w:val="00B03D77"/>
    <w:rsid w:val="00B275E5"/>
    <w:rsid w:val="00B47552"/>
    <w:rsid w:val="00B530DA"/>
    <w:rsid w:val="00B56276"/>
    <w:rsid w:val="00B62BC6"/>
    <w:rsid w:val="00B62CEB"/>
    <w:rsid w:val="00B65996"/>
    <w:rsid w:val="00B66D17"/>
    <w:rsid w:val="00B804F1"/>
    <w:rsid w:val="00B8775E"/>
    <w:rsid w:val="00B97573"/>
    <w:rsid w:val="00BA1FF1"/>
    <w:rsid w:val="00BA27CA"/>
    <w:rsid w:val="00BA337F"/>
    <w:rsid w:val="00BC39B0"/>
    <w:rsid w:val="00BC535F"/>
    <w:rsid w:val="00BE123C"/>
    <w:rsid w:val="00BE4867"/>
    <w:rsid w:val="00C059B0"/>
    <w:rsid w:val="00C17700"/>
    <w:rsid w:val="00C5076D"/>
    <w:rsid w:val="00C50F44"/>
    <w:rsid w:val="00C5156E"/>
    <w:rsid w:val="00C60932"/>
    <w:rsid w:val="00C65C24"/>
    <w:rsid w:val="00C67D0F"/>
    <w:rsid w:val="00C73C5C"/>
    <w:rsid w:val="00C95DD6"/>
    <w:rsid w:val="00C96412"/>
    <w:rsid w:val="00CA312F"/>
    <w:rsid w:val="00CA5BB0"/>
    <w:rsid w:val="00CA7A78"/>
    <w:rsid w:val="00CC22AA"/>
    <w:rsid w:val="00CE3F89"/>
    <w:rsid w:val="00CF0E2B"/>
    <w:rsid w:val="00CF119C"/>
    <w:rsid w:val="00CF1E53"/>
    <w:rsid w:val="00CF6B73"/>
    <w:rsid w:val="00D0732B"/>
    <w:rsid w:val="00D07FBD"/>
    <w:rsid w:val="00D11575"/>
    <w:rsid w:val="00D122C0"/>
    <w:rsid w:val="00D263FF"/>
    <w:rsid w:val="00D30C76"/>
    <w:rsid w:val="00D409AE"/>
    <w:rsid w:val="00D45CD1"/>
    <w:rsid w:val="00D474B5"/>
    <w:rsid w:val="00D5077D"/>
    <w:rsid w:val="00D6456F"/>
    <w:rsid w:val="00D77A81"/>
    <w:rsid w:val="00D82BC4"/>
    <w:rsid w:val="00D83D16"/>
    <w:rsid w:val="00D962B7"/>
    <w:rsid w:val="00DA0581"/>
    <w:rsid w:val="00DA36E2"/>
    <w:rsid w:val="00DA4FFB"/>
    <w:rsid w:val="00DB13E0"/>
    <w:rsid w:val="00DC27DF"/>
    <w:rsid w:val="00DD5A4C"/>
    <w:rsid w:val="00DD770F"/>
    <w:rsid w:val="00DE038A"/>
    <w:rsid w:val="00DE095D"/>
    <w:rsid w:val="00DF13CF"/>
    <w:rsid w:val="00DF2767"/>
    <w:rsid w:val="00DF3BD3"/>
    <w:rsid w:val="00E12AA5"/>
    <w:rsid w:val="00E15A2B"/>
    <w:rsid w:val="00E2173D"/>
    <w:rsid w:val="00E35B94"/>
    <w:rsid w:val="00E3638D"/>
    <w:rsid w:val="00E374AD"/>
    <w:rsid w:val="00E40103"/>
    <w:rsid w:val="00E52854"/>
    <w:rsid w:val="00E52E77"/>
    <w:rsid w:val="00E60FF9"/>
    <w:rsid w:val="00E633A1"/>
    <w:rsid w:val="00E6477E"/>
    <w:rsid w:val="00E74115"/>
    <w:rsid w:val="00E77897"/>
    <w:rsid w:val="00E87FBC"/>
    <w:rsid w:val="00E954EA"/>
    <w:rsid w:val="00EA26E4"/>
    <w:rsid w:val="00EA3B9B"/>
    <w:rsid w:val="00EC208B"/>
    <w:rsid w:val="00EC6A8D"/>
    <w:rsid w:val="00ED1413"/>
    <w:rsid w:val="00ED2888"/>
    <w:rsid w:val="00ED3244"/>
    <w:rsid w:val="00ED6FB6"/>
    <w:rsid w:val="00EF2101"/>
    <w:rsid w:val="00EF7BC1"/>
    <w:rsid w:val="00F04B72"/>
    <w:rsid w:val="00F061F3"/>
    <w:rsid w:val="00F16363"/>
    <w:rsid w:val="00F30593"/>
    <w:rsid w:val="00F32057"/>
    <w:rsid w:val="00F37428"/>
    <w:rsid w:val="00F423EB"/>
    <w:rsid w:val="00F506BB"/>
    <w:rsid w:val="00F54001"/>
    <w:rsid w:val="00F63C44"/>
    <w:rsid w:val="00F65B83"/>
    <w:rsid w:val="00F65EB7"/>
    <w:rsid w:val="00F67D83"/>
    <w:rsid w:val="00F7224A"/>
    <w:rsid w:val="00F763D8"/>
    <w:rsid w:val="00F77761"/>
    <w:rsid w:val="00F80906"/>
    <w:rsid w:val="00F92EEB"/>
    <w:rsid w:val="00F97917"/>
    <w:rsid w:val="00FA068C"/>
    <w:rsid w:val="00FA45B3"/>
    <w:rsid w:val="00FB0B03"/>
    <w:rsid w:val="00FB2566"/>
    <w:rsid w:val="00FB727C"/>
    <w:rsid w:val="00FC1E30"/>
    <w:rsid w:val="00FC3E15"/>
    <w:rsid w:val="00FD1904"/>
    <w:rsid w:val="00FD411F"/>
    <w:rsid w:val="00FD5B5C"/>
    <w:rsid w:val="00FD6508"/>
    <w:rsid w:val="00FF1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9E35770-85B0-4E46-8BA9-842BEA6B7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88115E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A2C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2C8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EF7B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F7BC1"/>
  </w:style>
  <w:style w:type="paragraph" w:styleId="Stopka">
    <w:name w:val="footer"/>
    <w:basedOn w:val="Normalny"/>
    <w:link w:val="StopkaZnak"/>
    <w:uiPriority w:val="99"/>
    <w:unhideWhenUsed/>
    <w:rsid w:val="00EF7B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F7BC1"/>
  </w:style>
  <w:style w:type="character" w:styleId="Hipercze">
    <w:name w:val="Hyperlink"/>
    <w:basedOn w:val="Domylnaczcionkaakapitu"/>
    <w:uiPriority w:val="99"/>
    <w:unhideWhenUsed/>
    <w:rsid w:val="00EA26E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p.powiat-mielecki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AC71E1-F893-42DD-8FC3-FAC67B42C4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767</Words>
  <Characters>4605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SLAWOMIR.SZYSZKA</dc:creator>
  <cp:keywords/>
  <dc:description/>
  <cp:lastModifiedBy>SLAWOMIR.SZYSZKA</cp:lastModifiedBy>
  <cp:revision>76</cp:revision>
  <cp:lastPrinted>2020-07-09T10:13:00Z</cp:lastPrinted>
  <dcterms:created xsi:type="dcterms:W3CDTF">2020-07-10T10:23:00Z</dcterms:created>
  <dcterms:modified xsi:type="dcterms:W3CDTF">2020-07-10T11:28:00Z</dcterms:modified>
</cp:coreProperties>
</file>