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2A2" w:rsidRPr="005E635C" w:rsidRDefault="000152A2" w:rsidP="000152A2">
      <w:pPr>
        <w:pStyle w:val="Default"/>
        <w:jc w:val="center"/>
        <w:rPr>
          <w:rFonts w:ascii="Times New Roman" w:hAnsi="Times New Roman" w:cs="Times New Roman"/>
          <w:color w:val="auto"/>
          <w:sz w:val="42"/>
          <w:szCs w:val="42"/>
        </w:rPr>
      </w:pPr>
      <w:r w:rsidRPr="005E635C">
        <w:rPr>
          <w:rFonts w:ascii="Times New Roman" w:hAnsi="Times New Roman" w:cs="Times New Roman"/>
          <w:color w:val="auto"/>
          <w:sz w:val="42"/>
          <w:szCs w:val="42"/>
        </w:rPr>
        <w:t>Wydział Komunikacji Starostwa Powiatowego</w:t>
      </w:r>
    </w:p>
    <w:p w:rsidR="000152A2" w:rsidRPr="005E635C" w:rsidRDefault="000152A2" w:rsidP="000152A2">
      <w:pPr>
        <w:pStyle w:val="Default"/>
        <w:jc w:val="center"/>
        <w:rPr>
          <w:rFonts w:ascii="Times New Roman" w:hAnsi="Times New Roman" w:cs="Times New Roman"/>
          <w:color w:val="auto"/>
          <w:sz w:val="42"/>
          <w:szCs w:val="42"/>
        </w:rPr>
      </w:pPr>
      <w:r w:rsidRPr="005E635C">
        <w:rPr>
          <w:rFonts w:ascii="Times New Roman" w:hAnsi="Times New Roman" w:cs="Times New Roman"/>
          <w:color w:val="auto"/>
          <w:sz w:val="42"/>
          <w:szCs w:val="42"/>
        </w:rPr>
        <w:t>w Mielcu</w:t>
      </w:r>
    </w:p>
    <w:p w:rsidR="000152A2" w:rsidRPr="005E635C" w:rsidRDefault="000152A2" w:rsidP="000152A2">
      <w:pPr>
        <w:pStyle w:val="Default"/>
        <w:rPr>
          <w:rFonts w:ascii="Times New Roman" w:hAnsi="Times New Roman" w:cs="Times New Roman"/>
          <w:color w:val="auto"/>
          <w:sz w:val="22"/>
          <w:szCs w:val="22"/>
        </w:rPr>
      </w:pPr>
    </w:p>
    <w:p w:rsidR="000152A2" w:rsidRPr="000152A2" w:rsidRDefault="000152A2" w:rsidP="000152A2">
      <w:pPr>
        <w:pStyle w:val="Default"/>
        <w:rPr>
          <w:rFonts w:ascii="Times New Roman" w:hAnsi="Times New Roman" w:cs="Times New Roman"/>
          <w:color w:val="auto"/>
          <w:sz w:val="22"/>
          <w:szCs w:val="22"/>
        </w:rPr>
      </w:pPr>
      <w:r w:rsidRPr="005E635C">
        <w:rPr>
          <w:rFonts w:ascii="Times New Roman" w:hAnsi="Times New Roman" w:cs="Times New Roman"/>
          <w:color w:val="auto"/>
          <w:sz w:val="22"/>
          <w:szCs w:val="22"/>
        </w:rPr>
        <w:t>Nadzór nad stacjami kontroli pojazdów oraz uprawnionymi diagnostami - sprawowany prze</w:t>
      </w:r>
      <w:r>
        <w:rPr>
          <w:rFonts w:ascii="Times New Roman" w:hAnsi="Times New Roman" w:cs="Times New Roman"/>
          <w:color w:val="auto"/>
          <w:sz w:val="22"/>
          <w:szCs w:val="22"/>
        </w:rPr>
        <w:t>z Starostę Powiatu Mieleckiego.</w:t>
      </w:r>
      <w:r w:rsidRPr="005E635C">
        <w:rPr>
          <w:rFonts w:ascii="Times New Roman" w:hAnsi="Times New Roman" w:cs="Times New Roman"/>
          <w:color w:val="FFFFFF"/>
          <w:sz w:val="18"/>
          <w:szCs w:val="18"/>
        </w:rPr>
        <w:t>. 78a ust. 1 ustawy z dnia 2 lipca 2004 r.</w:t>
      </w:r>
      <w:r w:rsidRPr="005E635C">
        <w:rPr>
          <w:rFonts w:ascii="Times New Roman" w:hAnsi="Times New Roman" w:cs="Times New Roman"/>
          <w:noProof/>
          <w:color w:val="FFFFFF"/>
          <w:sz w:val="18"/>
          <w:szCs w:val="18"/>
          <w:lang w:eastAsia="pl-PL"/>
        </w:rPr>
        <w:drawing>
          <wp:inline distT="0" distB="0" distL="0" distR="0" wp14:anchorId="38D70E26" wp14:editId="2D46AA56">
            <wp:extent cx="4846041" cy="7707086"/>
            <wp:effectExtent l="0" t="0" r="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emat.jpg"/>
                    <pic:cNvPicPr/>
                  </pic:nvPicPr>
                  <pic:blipFill>
                    <a:blip r:embed="rId5">
                      <a:extLst>
                        <a:ext uri="{28A0092B-C50C-407E-A947-70E740481C1C}">
                          <a14:useLocalDpi xmlns:a14="http://schemas.microsoft.com/office/drawing/2010/main" val="0"/>
                        </a:ext>
                      </a:extLst>
                    </a:blip>
                    <a:stretch>
                      <a:fillRect/>
                    </a:stretch>
                  </pic:blipFill>
                  <pic:spPr>
                    <a:xfrm>
                      <a:off x="0" y="0"/>
                      <a:ext cx="4900308" cy="7793392"/>
                    </a:xfrm>
                    <a:prstGeom prst="rect">
                      <a:avLst/>
                    </a:prstGeom>
                  </pic:spPr>
                </pic:pic>
              </a:graphicData>
            </a:graphic>
          </wp:inline>
        </w:drawing>
      </w:r>
    </w:p>
    <w:p w:rsidR="000152A2" w:rsidRPr="005E635C" w:rsidRDefault="000152A2" w:rsidP="000152A2">
      <w:pPr>
        <w:autoSpaceDE w:val="0"/>
        <w:autoSpaceDN w:val="0"/>
        <w:adjustRightInd w:val="0"/>
        <w:rPr>
          <w:rFonts w:ascii="Times New Roman" w:hAnsi="Times New Roman" w:cs="Times New Roman"/>
          <w:color w:val="FFFFFF"/>
          <w:sz w:val="18"/>
          <w:szCs w:val="18"/>
        </w:rPr>
      </w:pPr>
      <w:r w:rsidRPr="005E635C">
        <w:rPr>
          <w:rFonts w:ascii="Times New Roman" w:hAnsi="Times New Roman" w:cs="Times New Roman"/>
          <w:color w:val="FFFFFF"/>
          <w:sz w:val="18"/>
          <w:szCs w:val="18"/>
        </w:rPr>
        <w:lastRenderedPageBreak/>
        <w:t>kontrolowanemu przedsiębiorcy lub</w:t>
      </w:r>
    </w:p>
    <w:p w:rsidR="000152A2" w:rsidRPr="005E635C" w:rsidRDefault="000152A2" w:rsidP="000152A2">
      <w:pPr>
        <w:autoSpaceDE w:val="0"/>
        <w:autoSpaceDN w:val="0"/>
        <w:adjustRightInd w:val="0"/>
        <w:jc w:val="both"/>
        <w:rPr>
          <w:rFonts w:ascii="Times New Roman" w:hAnsi="Times New Roman" w:cs="Times New Roman"/>
          <w:color w:val="FFFFFF"/>
          <w:sz w:val="18"/>
          <w:szCs w:val="18"/>
        </w:rPr>
      </w:pPr>
      <w:r w:rsidRPr="005E635C">
        <w:rPr>
          <w:rFonts w:ascii="Times New Roman" w:hAnsi="Times New Roman" w:cs="Times New Roman"/>
          <w:color w:val="FFFFFF"/>
          <w:sz w:val="18"/>
          <w:szCs w:val="18"/>
        </w:rPr>
        <w:t>osobie upoważnionej dokumentów z kontroli</w:t>
      </w:r>
    </w:p>
    <w:p w:rsidR="000152A2" w:rsidRPr="005E635C" w:rsidRDefault="000152A2" w:rsidP="000152A2">
      <w:pPr>
        <w:autoSpaceDE w:val="0"/>
        <w:autoSpaceDN w:val="0"/>
        <w:adjustRightInd w:val="0"/>
        <w:jc w:val="both"/>
        <w:rPr>
          <w:rFonts w:ascii="Times New Roman" w:hAnsi="Times New Roman" w:cs="Times New Roman"/>
          <w:color w:val="FFFFFF"/>
          <w:sz w:val="18"/>
          <w:szCs w:val="18"/>
        </w:rPr>
      </w:pPr>
      <w:r w:rsidRPr="005E635C">
        <w:rPr>
          <w:rFonts w:ascii="Times New Roman" w:hAnsi="Times New Roman" w:cs="Times New Roman"/>
          <w:color w:val="000000"/>
        </w:rPr>
        <w:t xml:space="preserve">       Art. 78a ust. 3 ustawy z dnia 2 lipca 2004 r. o swobodzie działalności gospodarczej (Dz. U. z 2016 r. poz. 1829, z późn. zm.) stanowi, iż organ kontroli zamieszcza w Biuletynie Informacji Publicznej na swojej stronie podmiotowej ogólny schemat procedur kontroli, które wynikają z przepisów powszechnie obowiązującego prawa.</w:t>
      </w:r>
    </w:p>
    <w:p w:rsidR="000152A2" w:rsidRPr="005E635C" w:rsidRDefault="000152A2" w:rsidP="000152A2">
      <w:pPr>
        <w:autoSpaceDE w:val="0"/>
        <w:autoSpaceDN w:val="0"/>
        <w:adjustRightInd w:val="0"/>
        <w:jc w:val="both"/>
        <w:rPr>
          <w:rFonts w:ascii="Times New Roman" w:hAnsi="Times New Roman" w:cs="Times New Roman"/>
          <w:color w:val="000000"/>
        </w:rPr>
      </w:pPr>
      <w:r w:rsidRPr="005E635C">
        <w:rPr>
          <w:rFonts w:ascii="Times New Roman" w:hAnsi="Times New Roman" w:cs="Times New Roman"/>
          <w:color w:val="000000"/>
        </w:rPr>
        <w:t xml:space="preserve">        Zgodnie z art. 83b ust. 1 ustawy z dnia 20 czerwca 1997 r. - Prawo o ruchu drogowym (Dz. U. z 2017 r. poz. 128) nadzór nad stacjami kontroli pojazdów sprawuje starosta. W ramach wykonywanego nadzoru organ ten co najmniej raz w roku przeprowadza kontrolę stacji kontroli pojazdów. Kontrola merytoryczna działalności gospodarczej przedsiębiorców prowadzących stacje kontroli pojazdów przeprowadzana jest na zasadach określonych w ustawie z dnia 2 lipca 2004 r. o swobodzie działalności gospodarczej (Dz. U. z 2016 r., poz. 1829 z późn. zm.). Powyższe wynika z art. 83c ustawy - Prawo o ruchu drogowym stanowiącym, że do kontroli działalności gospodarczej przedsiębiorcy stosuje się przepisy rozdziału ustawy o swobodzie działalności gospodarczej.</w:t>
      </w:r>
    </w:p>
    <w:p w:rsidR="000152A2" w:rsidRPr="005E635C" w:rsidRDefault="000152A2" w:rsidP="000152A2">
      <w:pPr>
        <w:autoSpaceDE w:val="0"/>
        <w:autoSpaceDN w:val="0"/>
        <w:adjustRightInd w:val="0"/>
        <w:jc w:val="both"/>
        <w:rPr>
          <w:rFonts w:ascii="Times New Roman" w:hAnsi="Times New Roman" w:cs="Times New Roman"/>
          <w:color w:val="000000"/>
        </w:rPr>
      </w:pPr>
      <w:r w:rsidRPr="005E635C">
        <w:rPr>
          <w:rFonts w:ascii="Times New Roman" w:hAnsi="Times New Roman" w:cs="Times New Roman"/>
          <w:color w:val="000000"/>
        </w:rPr>
        <w:t xml:space="preserve">       Zakres przedmiotowy kontroli działalności gospodarczej przedsiębiorcy prowadzącego stację kontroli pojazdów obejmuje sprawdzenie, zgodnie z art. 83b ust. 2 pkt. 1 lit a - c ustawy Prawo o ruchu drogowym, następujących elementów:</w:t>
      </w:r>
    </w:p>
    <w:p w:rsidR="000152A2" w:rsidRPr="005E635C" w:rsidRDefault="000152A2" w:rsidP="000152A2">
      <w:pPr>
        <w:autoSpaceDE w:val="0"/>
        <w:autoSpaceDN w:val="0"/>
        <w:adjustRightInd w:val="0"/>
        <w:jc w:val="both"/>
        <w:rPr>
          <w:rFonts w:ascii="Times New Roman" w:hAnsi="Times New Roman" w:cs="Times New Roman"/>
          <w:color w:val="000000"/>
        </w:rPr>
      </w:pPr>
      <w:r w:rsidRPr="005E635C">
        <w:rPr>
          <w:rFonts w:ascii="Times New Roman" w:hAnsi="Times New Roman" w:cs="Times New Roman"/>
          <w:color w:val="000000"/>
        </w:rPr>
        <w:t></w:t>
      </w:r>
      <w:r w:rsidRPr="005E635C">
        <w:rPr>
          <w:rFonts w:ascii="Times New Roman" w:hAnsi="Times New Roman" w:cs="Times New Roman"/>
          <w:color w:val="000000"/>
        </w:rPr>
        <w:t>zgodność stacji z wymaganiami, o których mowa w art. 83 ust. 3 ustawy - Prawo o ruchu drogowym;</w:t>
      </w:r>
    </w:p>
    <w:p w:rsidR="000152A2" w:rsidRPr="005E635C" w:rsidRDefault="000152A2" w:rsidP="000152A2">
      <w:pPr>
        <w:autoSpaceDE w:val="0"/>
        <w:autoSpaceDN w:val="0"/>
        <w:adjustRightInd w:val="0"/>
        <w:jc w:val="both"/>
        <w:rPr>
          <w:rFonts w:ascii="Times New Roman" w:hAnsi="Times New Roman" w:cs="Times New Roman"/>
          <w:color w:val="000000"/>
        </w:rPr>
      </w:pPr>
      <w:r w:rsidRPr="005E635C">
        <w:rPr>
          <w:rFonts w:ascii="Times New Roman" w:hAnsi="Times New Roman" w:cs="Times New Roman"/>
          <w:color w:val="000000"/>
        </w:rPr>
        <w:t></w:t>
      </w:r>
      <w:r w:rsidRPr="005E635C">
        <w:rPr>
          <w:rFonts w:ascii="Times New Roman" w:hAnsi="Times New Roman" w:cs="Times New Roman"/>
          <w:color w:val="000000"/>
        </w:rPr>
        <w:t>prawidłowość wykonywania badań technicznych pojazdów;</w:t>
      </w:r>
    </w:p>
    <w:p w:rsidR="000152A2" w:rsidRPr="005E635C" w:rsidRDefault="000152A2" w:rsidP="000152A2">
      <w:pPr>
        <w:autoSpaceDE w:val="0"/>
        <w:autoSpaceDN w:val="0"/>
        <w:adjustRightInd w:val="0"/>
        <w:jc w:val="both"/>
        <w:rPr>
          <w:rFonts w:ascii="Times New Roman" w:hAnsi="Times New Roman" w:cs="Times New Roman"/>
          <w:color w:val="000000"/>
        </w:rPr>
      </w:pPr>
      <w:r w:rsidRPr="005E635C">
        <w:rPr>
          <w:rFonts w:ascii="Times New Roman" w:hAnsi="Times New Roman" w:cs="Times New Roman"/>
          <w:color w:val="000000"/>
        </w:rPr>
        <w:t></w:t>
      </w:r>
      <w:r w:rsidRPr="005E635C">
        <w:rPr>
          <w:rFonts w:ascii="Times New Roman" w:hAnsi="Times New Roman" w:cs="Times New Roman"/>
          <w:color w:val="000000"/>
        </w:rPr>
        <w:t>prawidłowość prowadzenia wymaganej dokumentacji.</w:t>
      </w:r>
    </w:p>
    <w:p w:rsidR="000152A2" w:rsidRPr="005E635C" w:rsidRDefault="000152A2" w:rsidP="000152A2">
      <w:pPr>
        <w:autoSpaceDE w:val="0"/>
        <w:autoSpaceDN w:val="0"/>
        <w:adjustRightInd w:val="0"/>
        <w:jc w:val="both"/>
        <w:rPr>
          <w:rFonts w:ascii="Times New Roman" w:hAnsi="Times New Roman" w:cs="Times New Roman"/>
          <w:color w:val="000000"/>
        </w:rPr>
      </w:pPr>
    </w:p>
    <w:p w:rsidR="000152A2" w:rsidRPr="005E635C" w:rsidRDefault="000152A2" w:rsidP="000152A2">
      <w:pPr>
        <w:autoSpaceDE w:val="0"/>
        <w:autoSpaceDN w:val="0"/>
        <w:adjustRightInd w:val="0"/>
        <w:jc w:val="both"/>
        <w:rPr>
          <w:rFonts w:ascii="Times New Roman" w:hAnsi="Times New Roman" w:cs="Times New Roman"/>
          <w:b/>
          <w:bCs/>
          <w:color w:val="000000"/>
        </w:rPr>
      </w:pPr>
      <w:r w:rsidRPr="005E635C">
        <w:rPr>
          <w:rFonts w:ascii="Times New Roman" w:hAnsi="Times New Roman" w:cs="Times New Roman"/>
          <w:b/>
          <w:bCs/>
          <w:color w:val="000000"/>
        </w:rPr>
        <w:t>Przygotowanie i przebieg kontroli</w:t>
      </w:r>
    </w:p>
    <w:p w:rsidR="000152A2" w:rsidRPr="005E635C" w:rsidRDefault="000152A2" w:rsidP="000152A2">
      <w:pPr>
        <w:autoSpaceDE w:val="0"/>
        <w:autoSpaceDN w:val="0"/>
        <w:adjustRightInd w:val="0"/>
        <w:jc w:val="both"/>
        <w:rPr>
          <w:rFonts w:ascii="Times New Roman" w:hAnsi="Times New Roman" w:cs="Times New Roman"/>
          <w:b/>
          <w:bCs/>
          <w:color w:val="000000"/>
        </w:rPr>
      </w:pPr>
    </w:p>
    <w:p w:rsidR="000152A2" w:rsidRPr="005E635C" w:rsidRDefault="000152A2" w:rsidP="000152A2">
      <w:pPr>
        <w:autoSpaceDE w:val="0"/>
        <w:autoSpaceDN w:val="0"/>
        <w:adjustRightInd w:val="0"/>
        <w:jc w:val="both"/>
        <w:rPr>
          <w:rFonts w:ascii="Times New Roman" w:hAnsi="Times New Roman" w:cs="Times New Roman"/>
          <w:b/>
          <w:bCs/>
          <w:color w:val="000000"/>
        </w:rPr>
      </w:pPr>
      <w:r w:rsidRPr="005E635C">
        <w:rPr>
          <w:rFonts w:ascii="Times New Roman" w:hAnsi="Times New Roman" w:cs="Times New Roman"/>
          <w:b/>
          <w:bCs/>
          <w:color w:val="000000"/>
        </w:rPr>
        <w:t>1) Pisemne zawiadomienie przedsiębiorcy o zamiarze wszczęcia kontroli, przesyłane na adres siedziby przedsiębiorcy, za potwierdzeniem odbioru (wyjątki od tej zasady określone zostały w art. 79 ust. 2 i 3 ustawy o swobodzie działalności regulowanej).</w:t>
      </w:r>
    </w:p>
    <w:p w:rsidR="000152A2" w:rsidRPr="005E635C" w:rsidRDefault="000152A2" w:rsidP="000152A2">
      <w:pPr>
        <w:autoSpaceDE w:val="0"/>
        <w:autoSpaceDN w:val="0"/>
        <w:adjustRightInd w:val="0"/>
        <w:jc w:val="both"/>
        <w:rPr>
          <w:rFonts w:ascii="Times New Roman" w:hAnsi="Times New Roman" w:cs="Times New Roman"/>
          <w:color w:val="000000"/>
        </w:rPr>
      </w:pPr>
      <w:r w:rsidRPr="005E635C">
        <w:rPr>
          <w:rFonts w:ascii="Times New Roman" w:hAnsi="Times New Roman" w:cs="Times New Roman"/>
          <w:color w:val="000000"/>
        </w:rPr>
        <w:t>Zawiadomienie zawiera:</w:t>
      </w:r>
    </w:p>
    <w:p w:rsidR="000152A2" w:rsidRPr="005E635C" w:rsidRDefault="000152A2" w:rsidP="000152A2">
      <w:pPr>
        <w:autoSpaceDE w:val="0"/>
        <w:autoSpaceDN w:val="0"/>
        <w:adjustRightInd w:val="0"/>
        <w:jc w:val="both"/>
        <w:rPr>
          <w:rFonts w:ascii="Times New Roman" w:hAnsi="Times New Roman" w:cs="Times New Roman"/>
          <w:color w:val="000000"/>
        </w:rPr>
      </w:pPr>
      <w:r w:rsidRPr="005E635C">
        <w:rPr>
          <w:rFonts w:ascii="Times New Roman" w:hAnsi="Times New Roman" w:cs="Times New Roman"/>
          <w:color w:val="000000"/>
        </w:rPr>
        <w:t>- oznaczenie organu;</w:t>
      </w:r>
    </w:p>
    <w:p w:rsidR="000152A2" w:rsidRPr="005E635C" w:rsidRDefault="000152A2" w:rsidP="000152A2">
      <w:pPr>
        <w:autoSpaceDE w:val="0"/>
        <w:autoSpaceDN w:val="0"/>
        <w:adjustRightInd w:val="0"/>
        <w:jc w:val="both"/>
        <w:rPr>
          <w:rFonts w:ascii="Times New Roman" w:hAnsi="Times New Roman" w:cs="Times New Roman"/>
          <w:color w:val="000000"/>
        </w:rPr>
      </w:pPr>
      <w:r w:rsidRPr="005E635C">
        <w:rPr>
          <w:rFonts w:ascii="Times New Roman" w:hAnsi="Times New Roman" w:cs="Times New Roman"/>
          <w:color w:val="000000"/>
        </w:rPr>
        <w:t>- datę i miejsce jego wystawienia;</w:t>
      </w:r>
    </w:p>
    <w:p w:rsidR="000152A2" w:rsidRPr="005E635C" w:rsidRDefault="000152A2" w:rsidP="000152A2">
      <w:pPr>
        <w:autoSpaceDE w:val="0"/>
        <w:autoSpaceDN w:val="0"/>
        <w:adjustRightInd w:val="0"/>
        <w:jc w:val="both"/>
        <w:rPr>
          <w:rFonts w:ascii="Times New Roman" w:hAnsi="Times New Roman" w:cs="Times New Roman"/>
          <w:color w:val="000000"/>
        </w:rPr>
      </w:pPr>
      <w:r w:rsidRPr="005E635C">
        <w:rPr>
          <w:rFonts w:ascii="Times New Roman" w:hAnsi="Times New Roman" w:cs="Times New Roman"/>
          <w:color w:val="000000"/>
        </w:rPr>
        <w:t>- oznaczenie przedsiębiorcy;</w:t>
      </w:r>
    </w:p>
    <w:p w:rsidR="000152A2" w:rsidRPr="005E635C" w:rsidRDefault="000152A2" w:rsidP="000152A2">
      <w:pPr>
        <w:autoSpaceDE w:val="0"/>
        <w:autoSpaceDN w:val="0"/>
        <w:adjustRightInd w:val="0"/>
        <w:jc w:val="both"/>
        <w:rPr>
          <w:rFonts w:ascii="Times New Roman" w:hAnsi="Times New Roman" w:cs="Times New Roman"/>
          <w:color w:val="000000"/>
        </w:rPr>
      </w:pPr>
      <w:r w:rsidRPr="005E635C">
        <w:rPr>
          <w:rFonts w:ascii="Times New Roman" w:hAnsi="Times New Roman" w:cs="Times New Roman"/>
          <w:color w:val="000000"/>
        </w:rPr>
        <w:t>- wskazanie zakresu przedmiotowego kontroli;</w:t>
      </w:r>
    </w:p>
    <w:p w:rsidR="000152A2" w:rsidRPr="005E635C" w:rsidRDefault="000152A2" w:rsidP="000152A2">
      <w:pPr>
        <w:autoSpaceDE w:val="0"/>
        <w:autoSpaceDN w:val="0"/>
        <w:adjustRightInd w:val="0"/>
        <w:jc w:val="both"/>
        <w:rPr>
          <w:rFonts w:ascii="Times New Roman" w:hAnsi="Times New Roman" w:cs="Times New Roman"/>
          <w:color w:val="000000"/>
        </w:rPr>
      </w:pPr>
      <w:r w:rsidRPr="005E635C">
        <w:rPr>
          <w:rFonts w:ascii="Times New Roman" w:hAnsi="Times New Roman" w:cs="Times New Roman"/>
          <w:color w:val="000000"/>
        </w:rPr>
        <w:t>- podpis osoby upoważnionej do zawiadomienia.</w:t>
      </w:r>
    </w:p>
    <w:p w:rsidR="000152A2" w:rsidRPr="005E635C" w:rsidRDefault="000152A2" w:rsidP="000152A2">
      <w:pPr>
        <w:autoSpaceDE w:val="0"/>
        <w:autoSpaceDN w:val="0"/>
        <w:adjustRightInd w:val="0"/>
        <w:jc w:val="both"/>
        <w:rPr>
          <w:rFonts w:ascii="Times New Roman" w:hAnsi="Times New Roman" w:cs="Times New Roman"/>
          <w:color w:val="000000"/>
        </w:rPr>
      </w:pPr>
    </w:p>
    <w:p w:rsidR="000152A2" w:rsidRPr="005E635C" w:rsidRDefault="000152A2" w:rsidP="000152A2">
      <w:pPr>
        <w:autoSpaceDE w:val="0"/>
        <w:autoSpaceDN w:val="0"/>
        <w:adjustRightInd w:val="0"/>
        <w:jc w:val="both"/>
        <w:rPr>
          <w:rFonts w:ascii="Times New Roman" w:hAnsi="Times New Roman" w:cs="Times New Roman"/>
          <w:color w:val="000000"/>
        </w:rPr>
      </w:pPr>
      <w:r w:rsidRPr="005E635C">
        <w:rPr>
          <w:rFonts w:ascii="Times New Roman" w:hAnsi="Times New Roman" w:cs="Times New Roman"/>
          <w:color w:val="000000"/>
        </w:rPr>
        <w:t xml:space="preserve">Doręczenie zawiadomienia o zamiarze wszczęcia kontroli, następuje w sposób wskazany w przepisach ustawy z dnia 14 czerwca 1960 r. kodeks postępowania administracyjnego (Dz.U. 2016r. poz. 23 z </w:t>
      </w:r>
      <w:proofErr w:type="spellStart"/>
      <w:r w:rsidRPr="005E635C">
        <w:rPr>
          <w:rFonts w:ascii="Times New Roman" w:hAnsi="Times New Roman" w:cs="Times New Roman"/>
          <w:color w:val="000000"/>
        </w:rPr>
        <w:t>póź</w:t>
      </w:r>
      <w:proofErr w:type="spellEnd"/>
      <w:r w:rsidRPr="005E635C">
        <w:rPr>
          <w:rFonts w:ascii="Times New Roman" w:hAnsi="Times New Roman" w:cs="Times New Roman"/>
          <w:color w:val="000000"/>
        </w:rPr>
        <w:t>. zm.)</w:t>
      </w:r>
    </w:p>
    <w:p w:rsidR="000152A2" w:rsidRPr="005E635C" w:rsidRDefault="000152A2" w:rsidP="000152A2">
      <w:pPr>
        <w:autoSpaceDE w:val="0"/>
        <w:autoSpaceDN w:val="0"/>
        <w:adjustRightInd w:val="0"/>
        <w:jc w:val="both"/>
        <w:rPr>
          <w:rFonts w:ascii="Times New Roman" w:hAnsi="Times New Roman" w:cs="Times New Roman"/>
          <w:color w:val="000000"/>
        </w:rPr>
      </w:pPr>
    </w:p>
    <w:p w:rsidR="000152A2" w:rsidRPr="005E635C" w:rsidRDefault="000152A2" w:rsidP="000152A2">
      <w:pPr>
        <w:autoSpaceDE w:val="0"/>
        <w:autoSpaceDN w:val="0"/>
        <w:adjustRightInd w:val="0"/>
        <w:jc w:val="both"/>
        <w:rPr>
          <w:rFonts w:ascii="Times New Roman" w:hAnsi="Times New Roman" w:cs="Times New Roman"/>
          <w:b/>
          <w:bCs/>
          <w:color w:val="000000"/>
        </w:rPr>
      </w:pPr>
      <w:r w:rsidRPr="005E635C">
        <w:rPr>
          <w:rFonts w:ascii="Times New Roman" w:hAnsi="Times New Roman" w:cs="Times New Roman"/>
          <w:b/>
          <w:bCs/>
          <w:color w:val="000000"/>
        </w:rPr>
        <w:t>2) Uzyskanie upoważnienia do kontroli przez wyznaczonego pracownika lub pracowników Wydziału Komunikacji i Transportu Starostwa Powiatowego w Mielcu</w:t>
      </w:r>
    </w:p>
    <w:p w:rsidR="000152A2" w:rsidRPr="005E635C" w:rsidRDefault="000152A2" w:rsidP="000152A2">
      <w:pPr>
        <w:autoSpaceDE w:val="0"/>
        <w:autoSpaceDN w:val="0"/>
        <w:adjustRightInd w:val="0"/>
        <w:jc w:val="both"/>
        <w:rPr>
          <w:rFonts w:ascii="Times New Roman" w:hAnsi="Times New Roman" w:cs="Times New Roman"/>
          <w:b/>
          <w:bCs/>
          <w:color w:val="000000"/>
        </w:rPr>
      </w:pPr>
    </w:p>
    <w:p w:rsidR="000152A2" w:rsidRPr="005E635C" w:rsidRDefault="000152A2" w:rsidP="000152A2">
      <w:pPr>
        <w:autoSpaceDE w:val="0"/>
        <w:autoSpaceDN w:val="0"/>
        <w:adjustRightInd w:val="0"/>
        <w:jc w:val="both"/>
        <w:rPr>
          <w:rFonts w:ascii="Times New Roman" w:hAnsi="Times New Roman" w:cs="Times New Roman"/>
          <w:color w:val="000000"/>
        </w:rPr>
      </w:pPr>
      <w:r w:rsidRPr="005E635C">
        <w:rPr>
          <w:rFonts w:ascii="Times New Roman" w:hAnsi="Times New Roman" w:cs="Times New Roman"/>
          <w:color w:val="000000"/>
        </w:rPr>
        <w:t>Upoważnienie zawiera:</w:t>
      </w:r>
    </w:p>
    <w:p w:rsidR="000152A2" w:rsidRPr="005E635C" w:rsidRDefault="000152A2" w:rsidP="000152A2">
      <w:pPr>
        <w:autoSpaceDE w:val="0"/>
        <w:autoSpaceDN w:val="0"/>
        <w:adjustRightInd w:val="0"/>
        <w:jc w:val="both"/>
        <w:rPr>
          <w:rFonts w:ascii="Times New Roman" w:hAnsi="Times New Roman" w:cs="Times New Roman"/>
          <w:color w:val="000000"/>
        </w:rPr>
      </w:pPr>
      <w:r w:rsidRPr="005E635C">
        <w:rPr>
          <w:rFonts w:ascii="Times New Roman" w:hAnsi="Times New Roman" w:cs="Times New Roman"/>
          <w:color w:val="000000"/>
        </w:rPr>
        <w:t>- wskazanie podstawy prawnej;</w:t>
      </w:r>
    </w:p>
    <w:p w:rsidR="000152A2" w:rsidRPr="005E635C" w:rsidRDefault="000152A2" w:rsidP="000152A2">
      <w:pPr>
        <w:autoSpaceDE w:val="0"/>
        <w:autoSpaceDN w:val="0"/>
        <w:adjustRightInd w:val="0"/>
        <w:jc w:val="both"/>
        <w:rPr>
          <w:rFonts w:ascii="Times New Roman" w:hAnsi="Times New Roman" w:cs="Times New Roman"/>
          <w:color w:val="000000"/>
        </w:rPr>
      </w:pPr>
      <w:r w:rsidRPr="005E635C">
        <w:rPr>
          <w:rFonts w:ascii="Times New Roman" w:hAnsi="Times New Roman" w:cs="Times New Roman"/>
          <w:color w:val="000000"/>
        </w:rPr>
        <w:t>- oznaczenie organu kontroli;</w:t>
      </w:r>
    </w:p>
    <w:p w:rsidR="000152A2" w:rsidRPr="005E635C" w:rsidRDefault="000152A2" w:rsidP="000152A2">
      <w:pPr>
        <w:autoSpaceDE w:val="0"/>
        <w:autoSpaceDN w:val="0"/>
        <w:adjustRightInd w:val="0"/>
        <w:jc w:val="both"/>
        <w:rPr>
          <w:rFonts w:ascii="Times New Roman" w:hAnsi="Times New Roman" w:cs="Times New Roman"/>
          <w:color w:val="000000"/>
        </w:rPr>
      </w:pPr>
      <w:r w:rsidRPr="005E635C">
        <w:rPr>
          <w:rFonts w:ascii="Times New Roman" w:hAnsi="Times New Roman" w:cs="Times New Roman"/>
          <w:color w:val="000000"/>
        </w:rPr>
        <w:t>- datę i miejsce wystawienia;</w:t>
      </w:r>
    </w:p>
    <w:p w:rsidR="000152A2" w:rsidRPr="005E635C" w:rsidRDefault="000152A2" w:rsidP="000152A2">
      <w:pPr>
        <w:autoSpaceDE w:val="0"/>
        <w:autoSpaceDN w:val="0"/>
        <w:adjustRightInd w:val="0"/>
        <w:ind w:left="284" w:hanging="284"/>
        <w:jc w:val="both"/>
        <w:rPr>
          <w:rFonts w:ascii="Times New Roman" w:hAnsi="Times New Roman" w:cs="Times New Roman"/>
          <w:color w:val="000000"/>
        </w:rPr>
      </w:pPr>
      <w:r w:rsidRPr="005E635C">
        <w:rPr>
          <w:rFonts w:ascii="Times New Roman" w:hAnsi="Times New Roman" w:cs="Times New Roman"/>
          <w:color w:val="000000"/>
        </w:rPr>
        <w:t>- imię i nazwisko pracownika organu kontroli uprawnionego do wykonania kontroli oraz numer  jego legitymacji służbowej;</w:t>
      </w:r>
    </w:p>
    <w:p w:rsidR="000152A2" w:rsidRPr="005E635C" w:rsidRDefault="000152A2" w:rsidP="000152A2">
      <w:pPr>
        <w:autoSpaceDE w:val="0"/>
        <w:autoSpaceDN w:val="0"/>
        <w:adjustRightInd w:val="0"/>
        <w:jc w:val="both"/>
        <w:rPr>
          <w:rFonts w:ascii="Times New Roman" w:hAnsi="Times New Roman" w:cs="Times New Roman"/>
          <w:color w:val="000000"/>
        </w:rPr>
      </w:pPr>
      <w:r w:rsidRPr="005E635C">
        <w:rPr>
          <w:rFonts w:ascii="Times New Roman" w:hAnsi="Times New Roman" w:cs="Times New Roman"/>
          <w:color w:val="000000"/>
        </w:rPr>
        <w:t>- oznaczenie przedsiębiorcy objętego kontrolą;</w:t>
      </w:r>
    </w:p>
    <w:p w:rsidR="000152A2" w:rsidRPr="005E635C" w:rsidRDefault="000152A2" w:rsidP="000152A2">
      <w:pPr>
        <w:autoSpaceDE w:val="0"/>
        <w:autoSpaceDN w:val="0"/>
        <w:adjustRightInd w:val="0"/>
        <w:jc w:val="both"/>
        <w:rPr>
          <w:rFonts w:ascii="Times New Roman" w:hAnsi="Times New Roman" w:cs="Times New Roman"/>
          <w:color w:val="000000"/>
        </w:rPr>
      </w:pPr>
      <w:r w:rsidRPr="005E635C">
        <w:rPr>
          <w:rFonts w:ascii="Times New Roman" w:hAnsi="Times New Roman" w:cs="Times New Roman"/>
          <w:color w:val="000000"/>
        </w:rPr>
        <w:t>- określenie zakresu przedmiotowego kontroli;</w:t>
      </w:r>
    </w:p>
    <w:p w:rsidR="000152A2" w:rsidRPr="005E635C" w:rsidRDefault="000152A2" w:rsidP="000152A2">
      <w:pPr>
        <w:autoSpaceDE w:val="0"/>
        <w:autoSpaceDN w:val="0"/>
        <w:adjustRightInd w:val="0"/>
        <w:jc w:val="both"/>
        <w:rPr>
          <w:rFonts w:ascii="Times New Roman" w:hAnsi="Times New Roman" w:cs="Times New Roman"/>
          <w:color w:val="000000"/>
        </w:rPr>
      </w:pPr>
      <w:r w:rsidRPr="005E635C">
        <w:rPr>
          <w:rFonts w:ascii="Times New Roman" w:hAnsi="Times New Roman" w:cs="Times New Roman"/>
          <w:color w:val="000000"/>
        </w:rPr>
        <w:t>- wskazanie daty rozpoczęcia i przewidywanego terminu zakończenia kontroli;</w:t>
      </w:r>
    </w:p>
    <w:p w:rsidR="000152A2" w:rsidRPr="005E635C" w:rsidRDefault="000152A2" w:rsidP="000152A2">
      <w:pPr>
        <w:autoSpaceDE w:val="0"/>
        <w:autoSpaceDN w:val="0"/>
        <w:adjustRightInd w:val="0"/>
        <w:jc w:val="both"/>
        <w:rPr>
          <w:rFonts w:ascii="Times New Roman" w:hAnsi="Times New Roman" w:cs="Times New Roman"/>
          <w:color w:val="000000"/>
        </w:rPr>
      </w:pPr>
      <w:r w:rsidRPr="005E635C">
        <w:rPr>
          <w:rFonts w:ascii="Times New Roman" w:hAnsi="Times New Roman" w:cs="Times New Roman"/>
          <w:color w:val="000000"/>
        </w:rPr>
        <w:t>- podpis osoby udzielającej upoważnienia z podaniem zajmowanego stanowiska lub funkcji;</w:t>
      </w:r>
    </w:p>
    <w:p w:rsidR="000152A2" w:rsidRPr="005E635C" w:rsidRDefault="000152A2" w:rsidP="000152A2">
      <w:pPr>
        <w:autoSpaceDE w:val="0"/>
        <w:autoSpaceDN w:val="0"/>
        <w:adjustRightInd w:val="0"/>
        <w:jc w:val="both"/>
        <w:rPr>
          <w:rFonts w:ascii="Times New Roman" w:hAnsi="Times New Roman" w:cs="Times New Roman"/>
          <w:color w:val="000000"/>
        </w:rPr>
      </w:pPr>
      <w:r w:rsidRPr="005E635C">
        <w:rPr>
          <w:rFonts w:ascii="Times New Roman" w:hAnsi="Times New Roman" w:cs="Times New Roman"/>
          <w:color w:val="000000"/>
        </w:rPr>
        <w:t>- pouczenie o prawach i obowiązkach kontrolowanego przedsiębiorcy.</w:t>
      </w:r>
    </w:p>
    <w:p w:rsidR="000152A2" w:rsidRPr="005E635C" w:rsidRDefault="000152A2" w:rsidP="000152A2">
      <w:pPr>
        <w:autoSpaceDE w:val="0"/>
        <w:autoSpaceDN w:val="0"/>
        <w:adjustRightInd w:val="0"/>
        <w:jc w:val="both"/>
        <w:rPr>
          <w:rFonts w:ascii="Times New Roman" w:hAnsi="Times New Roman" w:cs="Times New Roman"/>
          <w:color w:val="000000"/>
        </w:rPr>
      </w:pPr>
    </w:p>
    <w:p w:rsidR="000152A2" w:rsidRPr="005E635C" w:rsidRDefault="000152A2" w:rsidP="000152A2">
      <w:pPr>
        <w:autoSpaceDE w:val="0"/>
        <w:autoSpaceDN w:val="0"/>
        <w:adjustRightInd w:val="0"/>
        <w:jc w:val="both"/>
        <w:rPr>
          <w:rFonts w:ascii="Times New Roman" w:hAnsi="Times New Roman" w:cs="Times New Roman"/>
          <w:b/>
          <w:bCs/>
          <w:color w:val="000000"/>
        </w:rPr>
      </w:pPr>
      <w:r w:rsidRPr="005E635C">
        <w:rPr>
          <w:rFonts w:ascii="Times New Roman" w:hAnsi="Times New Roman" w:cs="Times New Roman"/>
          <w:b/>
          <w:bCs/>
          <w:color w:val="000000"/>
        </w:rPr>
        <w:t>3)   Wszczęcie kontroli (podjęcie czynności) może nastąpić nie wcześniej niż po upływie   7 dni (wyjątek stanowi wniosek przedsiębiorcy w tym zakresie) i nie później niż przed upływem 30 dni od dnia doręczenia zawiadomienia o zamiarze wszczęcia kontroli.</w:t>
      </w:r>
    </w:p>
    <w:p w:rsidR="000152A2" w:rsidRPr="005E635C" w:rsidRDefault="000152A2" w:rsidP="000152A2">
      <w:pPr>
        <w:autoSpaceDE w:val="0"/>
        <w:autoSpaceDN w:val="0"/>
        <w:adjustRightInd w:val="0"/>
        <w:jc w:val="both"/>
        <w:rPr>
          <w:rFonts w:ascii="Times New Roman" w:hAnsi="Times New Roman" w:cs="Times New Roman"/>
          <w:color w:val="000000"/>
        </w:rPr>
      </w:pPr>
      <w:r w:rsidRPr="005E635C">
        <w:rPr>
          <w:rFonts w:ascii="Times New Roman" w:hAnsi="Times New Roman" w:cs="Times New Roman"/>
          <w:color w:val="000000"/>
        </w:rPr>
        <w:lastRenderedPageBreak/>
        <w:t>Jeżeli kontrola nie zostanie wszczęta w terminie 30 dni od dnia doręczenia zawiadomienia, wszczęcie kontroli wymaga ponownego zawiadomienia.</w:t>
      </w:r>
    </w:p>
    <w:p w:rsidR="000152A2" w:rsidRPr="005E635C" w:rsidRDefault="000152A2" w:rsidP="000152A2">
      <w:pPr>
        <w:autoSpaceDE w:val="0"/>
        <w:autoSpaceDN w:val="0"/>
        <w:adjustRightInd w:val="0"/>
        <w:jc w:val="both"/>
        <w:rPr>
          <w:rFonts w:ascii="Times New Roman" w:hAnsi="Times New Roman" w:cs="Times New Roman"/>
          <w:color w:val="000000"/>
        </w:rPr>
      </w:pPr>
    </w:p>
    <w:p w:rsidR="000152A2" w:rsidRPr="005E635C" w:rsidRDefault="000152A2" w:rsidP="000152A2">
      <w:pPr>
        <w:autoSpaceDE w:val="0"/>
        <w:autoSpaceDN w:val="0"/>
        <w:adjustRightInd w:val="0"/>
        <w:jc w:val="both"/>
        <w:rPr>
          <w:rFonts w:ascii="Times New Roman" w:hAnsi="Times New Roman" w:cs="Times New Roman"/>
          <w:b/>
          <w:bCs/>
          <w:color w:val="000000"/>
        </w:rPr>
      </w:pPr>
      <w:r w:rsidRPr="005E635C">
        <w:rPr>
          <w:rFonts w:ascii="Times New Roman" w:hAnsi="Times New Roman" w:cs="Times New Roman"/>
          <w:b/>
          <w:bCs/>
          <w:color w:val="000000"/>
        </w:rPr>
        <w:t>4) Podjęcie czynności kontrolnych następuje po okazaniu przedsiębiorcy albo osobie przez niego upoważnionej legitymacji służbowej upoważniającej do wykonywania takich czynności oraz po doręczeniu imiennego upoważnienia do przeprowadzenia kontroli</w:t>
      </w:r>
      <w:r w:rsidRPr="005E635C">
        <w:rPr>
          <w:rFonts w:ascii="Times New Roman" w:hAnsi="Times New Roman" w:cs="Times New Roman"/>
          <w:color w:val="000000"/>
        </w:rPr>
        <w:t>.</w:t>
      </w:r>
    </w:p>
    <w:p w:rsidR="000152A2" w:rsidRPr="005E635C" w:rsidRDefault="000152A2" w:rsidP="000152A2">
      <w:pPr>
        <w:autoSpaceDE w:val="0"/>
        <w:autoSpaceDN w:val="0"/>
        <w:adjustRightInd w:val="0"/>
        <w:jc w:val="both"/>
        <w:rPr>
          <w:rFonts w:ascii="Times New Roman" w:hAnsi="Times New Roman" w:cs="Times New Roman"/>
          <w:color w:val="000000"/>
        </w:rPr>
      </w:pPr>
      <w:r w:rsidRPr="005E635C">
        <w:rPr>
          <w:rFonts w:ascii="Times New Roman" w:hAnsi="Times New Roman" w:cs="Times New Roman"/>
          <w:color w:val="000000"/>
        </w:rPr>
        <w:t>Kontrolowany otrzymuje jeden egzemplarz upoważnienia, potwierdzając jego otrzymanie na drugim egzemplarzu,</w:t>
      </w:r>
    </w:p>
    <w:p w:rsidR="000152A2" w:rsidRPr="005E635C" w:rsidRDefault="000152A2" w:rsidP="000152A2">
      <w:pPr>
        <w:autoSpaceDE w:val="0"/>
        <w:autoSpaceDN w:val="0"/>
        <w:adjustRightInd w:val="0"/>
        <w:jc w:val="both"/>
        <w:rPr>
          <w:rFonts w:ascii="Times New Roman" w:hAnsi="Times New Roman" w:cs="Times New Roman"/>
          <w:color w:val="000000"/>
        </w:rPr>
      </w:pPr>
      <w:r w:rsidRPr="005E635C">
        <w:rPr>
          <w:rFonts w:ascii="Times New Roman" w:hAnsi="Times New Roman" w:cs="Times New Roman"/>
          <w:color w:val="000000"/>
        </w:rPr>
        <w:t>który następnie zostanie włączony do akt kontroli.</w:t>
      </w:r>
    </w:p>
    <w:p w:rsidR="000152A2" w:rsidRPr="005E635C" w:rsidRDefault="000152A2" w:rsidP="000152A2">
      <w:pPr>
        <w:autoSpaceDE w:val="0"/>
        <w:autoSpaceDN w:val="0"/>
        <w:adjustRightInd w:val="0"/>
        <w:jc w:val="both"/>
        <w:rPr>
          <w:rFonts w:ascii="Times New Roman" w:hAnsi="Times New Roman" w:cs="Times New Roman"/>
          <w:color w:val="000000"/>
        </w:rPr>
      </w:pPr>
    </w:p>
    <w:p w:rsidR="000152A2" w:rsidRPr="005E635C" w:rsidRDefault="000152A2" w:rsidP="000152A2">
      <w:pPr>
        <w:autoSpaceDE w:val="0"/>
        <w:autoSpaceDN w:val="0"/>
        <w:adjustRightInd w:val="0"/>
        <w:jc w:val="both"/>
        <w:rPr>
          <w:rFonts w:ascii="Times New Roman" w:hAnsi="Times New Roman" w:cs="Times New Roman"/>
          <w:b/>
          <w:bCs/>
          <w:color w:val="000000"/>
        </w:rPr>
      </w:pPr>
      <w:r w:rsidRPr="005E635C">
        <w:rPr>
          <w:rFonts w:ascii="Times New Roman" w:hAnsi="Times New Roman" w:cs="Times New Roman"/>
          <w:b/>
          <w:bCs/>
          <w:color w:val="000000"/>
        </w:rPr>
        <w:t>5) Po okazaniu upoważnień oraz legitymacji służbowych, przedsiębiorca jest obowiązany niezwłocznie okazać kontrolującemu książkę kontroli</w:t>
      </w:r>
      <w:r w:rsidRPr="005E635C">
        <w:rPr>
          <w:rFonts w:ascii="Times New Roman" w:hAnsi="Times New Roman" w:cs="Times New Roman"/>
          <w:color w:val="000000"/>
        </w:rPr>
        <w:t>, o której mowa w art. 81 ust. 1 ustawy  Może być ona</w:t>
      </w:r>
      <w:r w:rsidRPr="005E635C">
        <w:rPr>
          <w:rFonts w:ascii="Times New Roman" w:hAnsi="Times New Roman" w:cs="Times New Roman"/>
          <w:b/>
          <w:bCs/>
          <w:color w:val="000000"/>
        </w:rPr>
        <w:t xml:space="preserve"> </w:t>
      </w:r>
      <w:r w:rsidRPr="005E635C">
        <w:rPr>
          <w:rFonts w:ascii="Times New Roman" w:hAnsi="Times New Roman" w:cs="Times New Roman"/>
          <w:color w:val="000000"/>
        </w:rPr>
        <w:t>prowadzona w postaci:</w:t>
      </w:r>
    </w:p>
    <w:p w:rsidR="000152A2" w:rsidRPr="005E635C" w:rsidRDefault="000152A2" w:rsidP="000152A2">
      <w:pPr>
        <w:autoSpaceDE w:val="0"/>
        <w:autoSpaceDN w:val="0"/>
        <w:adjustRightInd w:val="0"/>
        <w:jc w:val="both"/>
        <w:rPr>
          <w:rFonts w:ascii="Times New Roman" w:hAnsi="Times New Roman" w:cs="Times New Roman"/>
          <w:color w:val="000000"/>
        </w:rPr>
      </w:pPr>
      <w:r w:rsidRPr="005E635C">
        <w:rPr>
          <w:rFonts w:ascii="Times New Roman" w:hAnsi="Times New Roman" w:cs="Times New Roman"/>
          <w:color w:val="000000"/>
        </w:rPr>
        <w:t>- papierowej – przez udostępnienie jej oryginału albo kopii odpowiednich jej fragmentów, albo</w:t>
      </w:r>
    </w:p>
    <w:p w:rsidR="000152A2" w:rsidRPr="005E635C" w:rsidRDefault="000152A2" w:rsidP="000152A2">
      <w:pPr>
        <w:autoSpaceDE w:val="0"/>
        <w:autoSpaceDN w:val="0"/>
        <w:adjustRightInd w:val="0"/>
        <w:jc w:val="both"/>
        <w:rPr>
          <w:rFonts w:ascii="Times New Roman" w:hAnsi="Times New Roman" w:cs="Times New Roman"/>
          <w:color w:val="000000"/>
        </w:rPr>
      </w:pPr>
      <w:r w:rsidRPr="005E635C">
        <w:rPr>
          <w:rFonts w:ascii="Times New Roman" w:hAnsi="Times New Roman" w:cs="Times New Roman"/>
          <w:color w:val="000000"/>
        </w:rPr>
        <w:t>- elektronicznej – przez zapewnienie dostępu przy użyciu urządzenia pozwalającego na zapoznanie się z jej treścią i dokonanie wpisu albo wykonanie wydruków z systemu informatycznego, w którym prowadzona jest książka kontroli, poświadczonych przez przedsiębiorcę za zgodność z wpisem w książce kontroli.</w:t>
      </w:r>
    </w:p>
    <w:p w:rsidR="000152A2" w:rsidRPr="005E635C" w:rsidRDefault="000152A2" w:rsidP="000152A2">
      <w:pPr>
        <w:autoSpaceDE w:val="0"/>
        <w:autoSpaceDN w:val="0"/>
        <w:adjustRightInd w:val="0"/>
        <w:jc w:val="both"/>
        <w:rPr>
          <w:rFonts w:ascii="Times New Roman" w:hAnsi="Times New Roman" w:cs="Times New Roman"/>
          <w:color w:val="000000"/>
        </w:rPr>
      </w:pPr>
    </w:p>
    <w:p w:rsidR="000152A2" w:rsidRPr="005E635C" w:rsidRDefault="000152A2" w:rsidP="000152A2">
      <w:pPr>
        <w:autoSpaceDE w:val="0"/>
        <w:autoSpaceDN w:val="0"/>
        <w:adjustRightInd w:val="0"/>
        <w:jc w:val="both"/>
        <w:rPr>
          <w:rFonts w:ascii="Times New Roman" w:hAnsi="Times New Roman" w:cs="Times New Roman"/>
          <w:b/>
          <w:bCs/>
          <w:color w:val="000000"/>
        </w:rPr>
      </w:pPr>
      <w:r w:rsidRPr="005E635C">
        <w:rPr>
          <w:rFonts w:ascii="Times New Roman" w:hAnsi="Times New Roman" w:cs="Times New Roman"/>
          <w:b/>
          <w:bCs/>
          <w:color w:val="000000"/>
        </w:rPr>
        <w:t>6) Czynności kontrolne nie mogą wykraczać poza zakres wskazany w upoważnieniu oraz innych przepisach prawa.</w:t>
      </w:r>
    </w:p>
    <w:p w:rsidR="000152A2" w:rsidRPr="005E635C" w:rsidRDefault="000152A2" w:rsidP="000152A2">
      <w:pPr>
        <w:autoSpaceDE w:val="0"/>
        <w:autoSpaceDN w:val="0"/>
        <w:adjustRightInd w:val="0"/>
        <w:jc w:val="both"/>
        <w:rPr>
          <w:rFonts w:ascii="Times New Roman" w:hAnsi="Times New Roman" w:cs="Times New Roman"/>
          <w:b/>
          <w:bCs/>
          <w:color w:val="000000"/>
        </w:rPr>
      </w:pPr>
    </w:p>
    <w:p w:rsidR="000152A2" w:rsidRPr="005E635C" w:rsidRDefault="000152A2" w:rsidP="000152A2">
      <w:pPr>
        <w:autoSpaceDE w:val="0"/>
        <w:autoSpaceDN w:val="0"/>
        <w:adjustRightInd w:val="0"/>
        <w:jc w:val="both"/>
        <w:rPr>
          <w:rFonts w:ascii="Times New Roman" w:hAnsi="Times New Roman" w:cs="Times New Roman"/>
          <w:b/>
          <w:bCs/>
          <w:color w:val="000000"/>
        </w:rPr>
      </w:pPr>
      <w:r w:rsidRPr="005E635C">
        <w:rPr>
          <w:rFonts w:ascii="Times New Roman" w:hAnsi="Times New Roman" w:cs="Times New Roman"/>
          <w:b/>
          <w:bCs/>
          <w:color w:val="000000"/>
        </w:rPr>
        <w:t>7) Dokonanie czynności kontrolnych następuje w obecności kontrolowanego lub osoby przez niego upoważnionej. Zasady tej nie stosuje się w przypadkach gdy:</w:t>
      </w:r>
    </w:p>
    <w:p w:rsidR="000152A2" w:rsidRPr="005E635C" w:rsidRDefault="000152A2" w:rsidP="000152A2">
      <w:pPr>
        <w:autoSpaceDE w:val="0"/>
        <w:autoSpaceDN w:val="0"/>
        <w:adjustRightInd w:val="0"/>
        <w:jc w:val="both"/>
        <w:rPr>
          <w:rFonts w:ascii="Times New Roman" w:hAnsi="Times New Roman" w:cs="Times New Roman"/>
          <w:color w:val="000000"/>
        </w:rPr>
      </w:pPr>
      <w:r w:rsidRPr="005E635C">
        <w:rPr>
          <w:rFonts w:ascii="Times New Roman" w:hAnsi="Times New Roman" w:cs="Times New Roman"/>
          <w:color w:val="000000"/>
        </w:rPr>
        <w:t>- ratyfikowane umowy międzynarodowe stanowią inaczej;</w:t>
      </w:r>
    </w:p>
    <w:p w:rsidR="000152A2" w:rsidRPr="005E635C" w:rsidRDefault="000152A2" w:rsidP="000152A2">
      <w:pPr>
        <w:autoSpaceDE w:val="0"/>
        <w:autoSpaceDN w:val="0"/>
        <w:adjustRightInd w:val="0"/>
        <w:jc w:val="both"/>
        <w:rPr>
          <w:rFonts w:ascii="Times New Roman" w:hAnsi="Times New Roman" w:cs="Times New Roman"/>
          <w:color w:val="000000"/>
        </w:rPr>
      </w:pPr>
      <w:r w:rsidRPr="005E635C">
        <w:rPr>
          <w:rFonts w:ascii="Times New Roman" w:hAnsi="Times New Roman" w:cs="Times New Roman"/>
          <w:color w:val="000000"/>
        </w:rPr>
        <w:t>- przeprowadzenie kontroli jest niezbędne dla przeciwdziałania popełnieniu przestępstwa lub wykroczenia, przeciwdziałania popełnieniu przestępstwa skarbowego lub wykroczenia skarbowego lub zabezpieczenia dowodów jego popełnienia;</w:t>
      </w:r>
    </w:p>
    <w:p w:rsidR="000152A2" w:rsidRPr="005E635C" w:rsidRDefault="000152A2" w:rsidP="000152A2">
      <w:pPr>
        <w:autoSpaceDE w:val="0"/>
        <w:autoSpaceDN w:val="0"/>
        <w:adjustRightInd w:val="0"/>
        <w:jc w:val="both"/>
        <w:rPr>
          <w:rFonts w:ascii="Times New Roman" w:hAnsi="Times New Roman" w:cs="Times New Roman"/>
          <w:color w:val="000000"/>
        </w:rPr>
      </w:pPr>
      <w:r w:rsidRPr="005E635C">
        <w:rPr>
          <w:rFonts w:ascii="Times New Roman" w:hAnsi="Times New Roman" w:cs="Times New Roman"/>
          <w:color w:val="000000"/>
        </w:rPr>
        <w:t>- kontrola jest prowadzona w toku postępowania prowadzonego na podstawie przepisów ustawy z dnia 16 lutego 2007 r. o ochronie konkurencji i konsumentów;</w:t>
      </w:r>
    </w:p>
    <w:p w:rsidR="000152A2" w:rsidRPr="005E635C" w:rsidRDefault="000152A2" w:rsidP="000152A2">
      <w:pPr>
        <w:autoSpaceDE w:val="0"/>
        <w:autoSpaceDN w:val="0"/>
        <w:adjustRightInd w:val="0"/>
        <w:jc w:val="both"/>
        <w:rPr>
          <w:rFonts w:ascii="Times New Roman" w:hAnsi="Times New Roman" w:cs="Times New Roman"/>
          <w:color w:val="000000"/>
        </w:rPr>
      </w:pPr>
      <w:r w:rsidRPr="005E635C">
        <w:rPr>
          <w:rFonts w:ascii="Times New Roman" w:hAnsi="Times New Roman" w:cs="Times New Roman"/>
          <w:color w:val="000000"/>
        </w:rPr>
        <w:t>- przeprowadzenie kontroli jest uzasadnione bezpośrednim zagrożeniem życia, zdrowia lub środowiska naturalnego.</w:t>
      </w:r>
    </w:p>
    <w:p w:rsidR="000152A2" w:rsidRPr="005E635C" w:rsidRDefault="000152A2" w:rsidP="000152A2">
      <w:pPr>
        <w:autoSpaceDE w:val="0"/>
        <w:autoSpaceDN w:val="0"/>
        <w:adjustRightInd w:val="0"/>
        <w:jc w:val="both"/>
        <w:rPr>
          <w:rFonts w:ascii="Times New Roman" w:hAnsi="Times New Roman" w:cs="Times New Roman"/>
          <w:color w:val="000000"/>
        </w:rPr>
      </w:pPr>
    </w:p>
    <w:p w:rsidR="000152A2" w:rsidRPr="005E635C" w:rsidRDefault="000152A2" w:rsidP="000152A2">
      <w:pPr>
        <w:autoSpaceDE w:val="0"/>
        <w:autoSpaceDN w:val="0"/>
        <w:adjustRightInd w:val="0"/>
        <w:jc w:val="both"/>
        <w:rPr>
          <w:rFonts w:ascii="Times New Roman" w:hAnsi="Times New Roman" w:cs="Times New Roman"/>
          <w:color w:val="000000"/>
        </w:rPr>
      </w:pPr>
      <w:r w:rsidRPr="005E635C">
        <w:rPr>
          <w:rFonts w:ascii="Times New Roman" w:hAnsi="Times New Roman" w:cs="Times New Roman"/>
          <w:color w:val="000000"/>
        </w:rPr>
        <w:t>Kontrolowany jest obowiązany do pisemnego wskazania osoby upoważnionej do reprezentowania go w trakcie kontroli, w szczególności w czasie jego nieobecności. W razie nieobecności kontrolowanego lub osoby przez niego upoważnionej albo niewykonania przez kontrolowanego obowiązku pisemnego wskazania osoby upoważnionej do reprezentowania go w trakcie kontroli, czynności kontrolne mogą być wykonywane w obecności innego pracownika kontrolowanego, który może być uznany za osobę, o której mowa w art. 97 ustawy z dnia           23 kwietnia 1964 r. – Kodeks cywilny, lub w obecności przywołanego świadka, którym powinien być funkcjonariusz publiczny, niebędący jednak pracownikiem organu przeprowadzającego kontrolę.</w:t>
      </w:r>
    </w:p>
    <w:p w:rsidR="000152A2" w:rsidRPr="005E635C" w:rsidRDefault="000152A2" w:rsidP="000152A2">
      <w:pPr>
        <w:autoSpaceDE w:val="0"/>
        <w:autoSpaceDN w:val="0"/>
        <w:adjustRightInd w:val="0"/>
        <w:jc w:val="both"/>
        <w:rPr>
          <w:rFonts w:ascii="Times New Roman" w:hAnsi="Times New Roman" w:cs="Times New Roman"/>
          <w:color w:val="000000"/>
        </w:rPr>
      </w:pPr>
    </w:p>
    <w:p w:rsidR="000152A2" w:rsidRPr="005E635C" w:rsidRDefault="000152A2" w:rsidP="000152A2">
      <w:pPr>
        <w:autoSpaceDE w:val="0"/>
        <w:autoSpaceDN w:val="0"/>
        <w:adjustRightInd w:val="0"/>
        <w:jc w:val="both"/>
        <w:rPr>
          <w:rFonts w:ascii="Times New Roman" w:hAnsi="Times New Roman" w:cs="Times New Roman"/>
          <w:b/>
          <w:bCs/>
          <w:color w:val="000000"/>
        </w:rPr>
      </w:pPr>
      <w:r w:rsidRPr="005E635C">
        <w:rPr>
          <w:rFonts w:ascii="Times New Roman" w:hAnsi="Times New Roman" w:cs="Times New Roman"/>
          <w:b/>
          <w:bCs/>
          <w:color w:val="000000"/>
        </w:rPr>
        <w:t>8) Czynności przeprowadzane są w siedzibie kontrolowanego lub w miejscu wykonywania działalności gospodarczej oraz w godzinach pracy lub w czasie faktycznego wykonywania działalności gospodarczej przez kontrolowanego. W wyjątkowych sytuacjach, za zgodą przedsiębiorcy możliwe jest dokonanie niektórych czynności kontrolnych w siedzibie organu kontroli.</w:t>
      </w:r>
    </w:p>
    <w:p w:rsidR="000152A2" w:rsidRPr="005E635C" w:rsidRDefault="000152A2" w:rsidP="000152A2">
      <w:pPr>
        <w:autoSpaceDE w:val="0"/>
        <w:autoSpaceDN w:val="0"/>
        <w:adjustRightInd w:val="0"/>
        <w:jc w:val="both"/>
        <w:rPr>
          <w:rFonts w:ascii="Times New Roman" w:hAnsi="Times New Roman" w:cs="Times New Roman"/>
          <w:b/>
          <w:bCs/>
          <w:color w:val="000000"/>
        </w:rPr>
      </w:pPr>
    </w:p>
    <w:p w:rsidR="000152A2" w:rsidRPr="005E635C" w:rsidRDefault="000152A2" w:rsidP="000152A2">
      <w:pPr>
        <w:autoSpaceDE w:val="0"/>
        <w:autoSpaceDN w:val="0"/>
        <w:adjustRightInd w:val="0"/>
        <w:jc w:val="both"/>
        <w:rPr>
          <w:rFonts w:ascii="Times New Roman" w:hAnsi="Times New Roman" w:cs="Times New Roman"/>
          <w:b/>
          <w:bCs/>
          <w:color w:val="000000"/>
        </w:rPr>
      </w:pPr>
      <w:r w:rsidRPr="005E635C">
        <w:rPr>
          <w:rFonts w:ascii="Times New Roman" w:hAnsi="Times New Roman" w:cs="Times New Roman"/>
          <w:b/>
          <w:bCs/>
          <w:color w:val="000000"/>
        </w:rPr>
        <w:t>9) Czas trwania wszystkich kontroli organu kontroli u przedsiębiorcy w jednym roku kalendarzowym nie może przekraczać:</w:t>
      </w:r>
    </w:p>
    <w:p w:rsidR="000152A2" w:rsidRPr="005E635C" w:rsidRDefault="000152A2" w:rsidP="000152A2">
      <w:pPr>
        <w:autoSpaceDE w:val="0"/>
        <w:autoSpaceDN w:val="0"/>
        <w:adjustRightInd w:val="0"/>
        <w:jc w:val="both"/>
        <w:rPr>
          <w:rFonts w:ascii="Times New Roman" w:hAnsi="Times New Roman" w:cs="Times New Roman"/>
          <w:color w:val="000000"/>
        </w:rPr>
      </w:pPr>
      <w:r w:rsidRPr="005E635C">
        <w:rPr>
          <w:rFonts w:ascii="Times New Roman" w:hAnsi="Times New Roman" w:cs="Times New Roman"/>
          <w:color w:val="000000"/>
        </w:rPr>
        <w:t xml:space="preserve">- w odniesieniu do </w:t>
      </w:r>
      <w:proofErr w:type="spellStart"/>
      <w:r w:rsidRPr="005E635C">
        <w:rPr>
          <w:rFonts w:ascii="Times New Roman" w:hAnsi="Times New Roman" w:cs="Times New Roman"/>
          <w:color w:val="000000"/>
        </w:rPr>
        <w:t>mikroprzedsiębiorców</w:t>
      </w:r>
      <w:proofErr w:type="spellEnd"/>
      <w:r w:rsidRPr="005E635C">
        <w:rPr>
          <w:rFonts w:ascii="Times New Roman" w:hAnsi="Times New Roman" w:cs="Times New Roman"/>
          <w:color w:val="000000"/>
        </w:rPr>
        <w:t xml:space="preserve"> – 12 dni roboczych;</w:t>
      </w:r>
    </w:p>
    <w:p w:rsidR="000152A2" w:rsidRPr="005E635C" w:rsidRDefault="000152A2" w:rsidP="000152A2">
      <w:pPr>
        <w:autoSpaceDE w:val="0"/>
        <w:autoSpaceDN w:val="0"/>
        <w:adjustRightInd w:val="0"/>
        <w:jc w:val="both"/>
        <w:rPr>
          <w:rFonts w:ascii="Times New Roman" w:hAnsi="Times New Roman" w:cs="Times New Roman"/>
          <w:color w:val="000000"/>
        </w:rPr>
      </w:pPr>
      <w:r w:rsidRPr="005E635C">
        <w:rPr>
          <w:rFonts w:ascii="Times New Roman" w:hAnsi="Times New Roman" w:cs="Times New Roman"/>
          <w:color w:val="000000"/>
        </w:rPr>
        <w:t>- w odniesieniu do małych przedsiębiorców – 18 dni roboczych;</w:t>
      </w:r>
    </w:p>
    <w:p w:rsidR="000152A2" w:rsidRPr="005E635C" w:rsidRDefault="000152A2" w:rsidP="000152A2">
      <w:pPr>
        <w:autoSpaceDE w:val="0"/>
        <w:autoSpaceDN w:val="0"/>
        <w:adjustRightInd w:val="0"/>
        <w:jc w:val="both"/>
        <w:rPr>
          <w:rFonts w:ascii="Times New Roman" w:hAnsi="Times New Roman" w:cs="Times New Roman"/>
          <w:color w:val="000000"/>
        </w:rPr>
      </w:pPr>
      <w:r w:rsidRPr="005E635C">
        <w:rPr>
          <w:rFonts w:ascii="Times New Roman" w:hAnsi="Times New Roman" w:cs="Times New Roman"/>
          <w:color w:val="000000"/>
        </w:rPr>
        <w:t>- w odniesieniu do średnich przedsiębiorców – 24 dni roboczych;</w:t>
      </w:r>
    </w:p>
    <w:p w:rsidR="000152A2" w:rsidRPr="005E635C" w:rsidRDefault="000152A2" w:rsidP="000152A2">
      <w:pPr>
        <w:autoSpaceDE w:val="0"/>
        <w:autoSpaceDN w:val="0"/>
        <w:adjustRightInd w:val="0"/>
        <w:jc w:val="both"/>
        <w:rPr>
          <w:rFonts w:ascii="Times New Roman" w:hAnsi="Times New Roman" w:cs="Times New Roman"/>
          <w:color w:val="000000"/>
        </w:rPr>
      </w:pPr>
      <w:r w:rsidRPr="005E635C">
        <w:rPr>
          <w:rFonts w:ascii="Times New Roman" w:hAnsi="Times New Roman" w:cs="Times New Roman"/>
          <w:color w:val="000000"/>
        </w:rPr>
        <w:t>- w odniesieniu do pozostałych przedsiębiorców – 48 dni roboczych.</w:t>
      </w:r>
    </w:p>
    <w:p w:rsidR="000152A2" w:rsidRPr="005E635C" w:rsidRDefault="000152A2" w:rsidP="000152A2">
      <w:pPr>
        <w:autoSpaceDE w:val="0"/>
        <w:autoSpaceDN w:val="0"/>
        <w:adjustRightInd w:val="0"/>
        <w:jc w:val="both"/>
        <w:rPr>
          <w:rFonts w:ascii="Times New Roman" w:hAnsi="Times New Roman" w:cs="Times New Roman"/>
          <w:color w:val="000000"/>
        </w:rPr>
      </w:pPr>
      <w:r w:rsidRPr="005E635C">
        <w:rPr>
          <w:rFonts w:ascii="Times New Roman" w:hAnsi="Times New Roman" w:cs="Times New Roman"/>
          <w:color w:val="000000"/>
        </w:rPr>
        <w:t>Wyjątki od tej zasady określone zostały w ustawie o swobodzie działalności regulowanej.</w:t>
      </w:r>
    </w:p>
    <w:p w:rsidR="000152A2" w:rsidRPr="005E635C" w:rsidRDefault="000152A2" w:rsidP="000152A2">
      <w:pPr>
        <w:autoSpaceDE w:val="0"/>
        <w:autoSpaceDN w:val="0"/>
        <w:adjustRightInd w:val="0"/>
        <w:jc w:val="both"/>
        <w:rPr>
          <w:rFonts w:ascii="Times New Roman" w:hAnsi="Times New Roman" w:cs="Times New Roman"/>
          <w:color w:val="000000"/>
        </w:rPr>
      </w:pPr>
    </w:p>
    <w:p w:rsidR="000152A2" w:rsidRPr="005E635C" w:rsidRDefault="000152A2" w:rsidP="000152A2">
      <w:pPr>
        <w:autoSpaceDE w:val="0"/>
        <w:autoSpaceDN w:val="0"/>
        <w:adjustRightInd w:val="0"/>
        <w:jc w:val="both"/>
        <w:rPr>
          <w:rFonts w:ascii="Times New Roman" w:hAnsi="Times New Roman" w:cs="Times New Roman"/>
          <w:b/>
          <w:bCs/>
          <w:color w:val="000000"/>
        </w:rPr>
      </w:pPr>
      <w:r w:rsidRPr="005E635C">
        <w:rPr>
          <w:rFonts w:ascii="Times New Roman" w:hAnsi="Times New Roman" w:cs="Times New Roman"/>
          <w:b/>
          <w:bCs/>
          <w:color w:val="000000"/>
        </w:rPr>
        <w:t>10) Po zakończeniu czynności kontrolnych następuje sporządzenie protokołu z kontroli. Zostaje on podpisany przez przedsiębiorcę lub osobę przez niego upoważnioną oraz kontrolującego, działającego w imieniu organu nadzoru.</w:t>
      </w:r>
    </w:p>
    <w:p w:rsidR="000152A2" w:rsidRPr="005E635C" w:rsidRDefault="000152A2" w:rsidP="000152A2">
      <w:pPr>
        <w:autoSpaceDE w:val="0"/>
        <w:autoSpaceDN w:val="0"/>
        <w:adjustRightInd w:val="0"/>
        <w:jc w:val="both"/>
        <w:rPr>
          <w:rFonts w:ascii="Times New Roman" w:hAnsi="Times New Roman" w:cs="Times New Roman"/>
          <w:color w:val="000000"/>
        </w:rPr>
      </w:pPr>
      <w:r w:rsidRPr="005E635C">
        <w:rPr>
          <w:rFonts w:ascii="Times New Roman" w:hAnsi="Times New Roman" w:cs="Times New Roman"/>
          <w:color w:val="000000"/>
        </w:rPr>
        <w:t>Protokół przygotowywany jest w dwóch jednobrzmiących egzemplarzach. Jeden przeznaczony jest dla kontrolowanego przedsiębiorcy, a drugi – do włączenia do akt kontroli.</w:t>
      </w:r>
    </w:p>
    <w:p w:rsidR="000152A2" w:rsidRPr="005E635C" w:rsidRDefault="000152A2" w:rsidP="000152A2">
      <w:pPr>
        <w:autoSpaceDE w:val="0"/>
        <w:autoSpaceDN w:val="0"/>
        <w:adjustRightInd w:val="0"/>
        <w:jc w:val="both"/>
        <w:rPr>
          <w:rFonts w:ascii="Times New Roman" w:hAnsi="Times New Roman" w:cs="Times New Roman"/>
          <w:color w:val="000000"/>
        </w:rPr>
      </w:pPr>
    </w:p>
    <w:p w:rsidR="000152A2" w:rsidRPr="005E635C" w:rsidRDefault="000152A2" w:rsidP="000152A2">
      <w:pPr>
        <w:autoSpaceDE w:val="0"/>
        <w:autoSpaceDN w:val="0"/>
        <w:adjustRightInd w:val="0"/>
        <w:jc w:val="both"/>
        <w:rPr>
          <w:rFonts w:ascii="Times New Roman" w:hAnsi="Times New Roman" w:cs="Times New Roman"/>
          <w:color w:val="000000"/>
        </w:rPr>
      </w:pPr>
    </w:p>
    <w:p w:rsidR="000152A2" w:rsidRPr="005E635C" w:rsidRDefault="000152A2" w:rsidP="000152A2">
      <w:pPr>
        <w:autoSpaceDE w:val="0"/>
        <w:autoSpaceDN w:val="0"/>
        <w:adjustRightInd w:val="0"/>
        <w:jc w:val="both"/>
        <w:rPr>
          <w:rFonts w:ascii="Times New Roman" w:hAnsi="Times New Roman" w:cs="Times New Roman"/>
          <w:color w:val="000000"/>
        </w:rPr>
      </w:pPr>
    </w:p>
    <w:p w:rsidR="000152A2" w:rsidRPr="005E635C" w:rsidRDefault="000152A2" w:rsidP="000152A2">
      <w:pPr>
        <w:autoSpaceDE w:val="0"/>
        <w:autoSpaceDN w:val="0"/>
        <w:adjustRightInd w:val="0"/>
        <w:jc w:val="both"/>
        <w:rPr>
          <w:rFonts w:ascii="Times New Roman" w:hAnsi="Times New Roman" w:cs="Times New Roman"/>
          <w:color w:val="000000"/>
        </w:rPr>
      </w:pPr>
    </w:p>
    <w:p w:rsidR="000152A2" w:rsidRPr="005E635C" w:rsidRDefault="000152A2" w:rsidP="000152A2">
      <w:pPr>
        <w:autoSpaceDE w:val="0"/>
        <w:autoSpaceDN w:val="0"/>
        <w:adjustRightInd w:val="0"/>
        <w:jc w:val="both"/>
        <w:rPr>
          <w:rFonts w:ascii="Times New Roman" w:hAnsi="Times New Roman" w:cs="Times New Roman"/>
          <w:color w:val="000000"/>
        </w:rPr>
      </w:pPr>
      <w:r w:rsidRPr="005E635C">
        <w:rPr>
          <w:rFonts w:ascii="Times New Roman" w:hAnsi="Times New Roman" w:cs="Times New Roman"/>
          <w:b/>
          <w:bCs/>
          <w:color w:val="000000"/>
        </w:rPr>
        <w:t>11</w:t>
      </w:r>
      <w:r w:rsidRPr="005E635C">
        <w:rPr>
          <w:rFonts w:ascii="Times New Roman" w:hAnsi="Times New Roman" w:cs="Times New Roman"/>
          <w:bCs/>
          <w:color w:val="000000"/>
        </w:rPr>
        <w:t xml:space="preserve">) </w:t>
      </w:r>
      <w:r w:rsidRPr="005E635C">
        <w:rPr>
          <w:rFonts w:ascii="Times New Roman" w:hAnsi="Times New Roman" w:cs="Times New Roman"/>
          <w:b/>
          <w:bCs/>
          <w:color w:val="000000"/>
        </w:rPr>
        <w:t xml:space="preserve">Przedsiębiorca </w:t>
      </w:r>
      <w:r w:rsidRPr="005E635C">
        <w:rPr>
          <w:rFonts w:ascii="Times New Roman" w:hAnsi="Times New Roman" w:cs="Times New Roman"/>
          <w:b/>
          <w:color w:val="000000"/>
        </w:rPr>
        <w:t>ma  prawo:</w:t>
      </w:r>
    </w:p>
    <w:p w:rsidR="000152A2" w:rsidRPr="005E635C" w:rsidRDefault="000152A2" w:rsidP="000152A2">
      <w:pPr>
        <w:autoSpaceDE w:val="0"/>
        <w:autoSpaceDN w:val="0"/>
        <w:adjustRightInd w:val="0"/>
        <w:jc w:val="both"/>
        <w:rPr>
          <w:rFonts w:ascii="Times New Roman" w:hAnsi="Times New Roman" w:cs="Times New Roman"/>
        </w:rPr>
      </w:pPr>
      <w:r w:rsidRPr="005E635C">
        <w:rPr>
          <w:rFonts w:ascii="Times New Roman" w:hAnsi="Times New Roman" w:cs="Times New Roman"/>
          <w:b/>
        </w:rPr>
        <w:t>a</w:t>
      </w:r>
      <w:r w:rsidRPr="005E635C">
        <w:rPr>
          <w:rFonts w:ascii="Times New Roman" w:hAnsi="Times New Roman" w:cs="Times New Roman"/>
        </w:rPr>
        <w:t xml:space="preserve">. Wnieść sprzeciw wobec podjęcia i wykonywania przez organy kontroli czynności z naruszeniem przepisów art. 79–79b, art. 80 ust. 1 i 2, art. 82 ust. 1 oraz art. 83 ust. 1 i 2, z zastrzeżeniem art. 84d ustawy. </w:t>
      </w:r>
    </w:p>
    <w:p w:rsidR="000152A2" w:rsidRPr="005E635C" w:rsidRDefault="000152A2" w:rsidP="000152A2">
      <w:pPr>
        <w:autoSpaceDE w:val="0"/>
        <w:autoSpaceDN w:val="0"/>
        <w:adjustRightInd w:val="0"/>
        <w:jc w:val="both"/>
        <w:rPr>
          <w:rFonts w:ascii="Times New Roman" w:hAnsi="Times New Roman" w:cs="Times New Roman"/>
        </w:rPr>
      </w:pPr>
    </w:p>
    <w:p w:rsidR="000152A2" w:rsidRPr="005E635C" w:rsidRDefault="000152A2" w:rsidP="000152A2">
      <w:pPr>
        <w:autoSpaceDE w:val="0"/>
        <w:autoSpaceDN w:val="0"/>
        <w:adjustRightInd w:val="0"/>
        <w:jc w:val="both"/>
        <w:rPr>
          <w:rFonts w:ascii="Times New Roman" w:hAnsi="Times New Roman" w:cs="Times New Roman"/>
        </w:rPr>
      </w:pPr>
      <w:r w:rsidRPr="005E635C">
        <w:rPr>
          <w:rFonts w:ascii="Times New Roman" w:hAnsi="Times New Roman" w:cs="Times New Roman"/>
        </w:rPr>
        <w:t xml:space="preserve">Sprzeciw przedsiębiorca wnosi na piśmie do organu podejmującego i wykonującego kontrolę. O wniesieniu sprzeciwu przedsiębiorca zawiadamia na piśmie kontrolującego. Sprzeciw wnosi się w terminie 3 dni roboczych od dnia wszczęcia kontroli przez organ kontroli. Przedsiębiorca musi uzasadnić wniesienie sprzeciwu. Wniesienie sprzeciwu powoduje wstrzymanie czynności kontrolnych przez organ kontroli, którego sprzeciw dotyczy, z chwilą doręczenia kontrolującemu zawiadomienia o wniesieniu sprzeciwu do czasu rozpatrzenia sprzeciwu, a w przypadku wniesienia zażalenia do czasu jego rozpatrzenia. </w:t>
      </w:r>
    </w:p>
    <w:p w:rsidR="000152A2" w:rsidRPr="005E635C" w:rsidRDefault="000152A2" w:rsidP="000152A2">
      <w:pPr>
        <w:autoSpaceDE w:val="0"/>
        <w:autoSpaceDN w:val="0"/>
        <w:adjustRightInd w:val="0"/>
        <w:spacing w:after="85"/>
        <w:jc w:val="both"/>
        <w:rPr>
          <w:rFonts w:ascii="Times New Roman" w:hAnsi="Times New Roman" w:cs="Times New Roman"/>
        </w:rPr>
      </w:pPr>
      <w:r w:rsidRPr="005E635C">
        <w:rPr>
          <w:rFonts w:ascii="Times New Roman" w:hAnsi="Times New Roman" w:cs="Times New Roman"/>
          <w:b/>
        </w:rPr>
        <w:t>b.</w:t>
      </w:r>
      <w:r w:rsidRPr="005E635C">
        <w:rPr>
          <w:rFonts w:ascii="Times New Roman" w:hAnsi="Times New Roman" w:cs="Times New Roman"/>
        </w:rPr>
        <w:t xml:space="preserve"> Wnieść w terminie 7 dni od daty podpisania protokołu z kontroli zastrzeżenia, co do ustaleń w nim zawartych. </w:t>
      </w:r>
    </w:p>
    <w:p w:rsidR="000152A2" w:rsidRPr="005E635C" w:rsidRDefault="000152A2" w:rsidP="000152A2">
      <w:pPr>
        <w:autoSpaceDE w:val="0"/>
        <w:autoSpaceDN w:val="0"/>
        <w:adjustRightInd w:val="0"/>
        <w:spacing w:after="85"/>
        <w:jc w:val="both"/>
        <w:rPr>
          <w:rFonts w:ascii="Times New Roman" w:hAnsi="Times New Roman" w:cs="Times New Roman"/>
        </w:rPr>
      </w:pPr>
      <w:r w:rsidRPr="005E635C">
        <w:rPr>
          <w:rFonts w:ascii="Times New Roman" w:hAnsi="Times New Roman" w:cs="Times New Roman"/>
          <w:b/>
        </w:rPr>
        <w:t>c</w:t>
      </w:r>
      <w:r w:rsidRPr="005E635C">
        <w:rPr>
          <w:rFonts w:ascii="Times New Roman" w:hAnsi="Times New Roman" w:cs="Times New Roman"/>
        </w:rPr>
        <w:t xml:space="preserve">. Odmówić podpisania protokołu, składając jednocześnie w terminie 7 dni od daty otrzymania protokołu pisemne wyjaśnienia co do przyczyn takiej odmowy. </w:t>
      </w:r>
    </w:p>
    <w:p w:rsidR="009F4759" w:rsidRDefault="000152A2" w:rsidP="000152A2">
      <w:pPr>
        <w:autoSpaceDE w:val="0"/>
        <w:autoSpaceDN w:val="0"/>
        <w:adjustRightInd w:val="0"/>
        <w:jc w:val="both"/>
        <w:rPr>
          <w:rFonts w:ascii="Times New Roman" w:hAnsi="Times New Roman" w:cs="Times New Roman"/>
        </w:rPr>
      </w:pPr>
      <w:r w:rsidRPr="005E635C">
        <w:rPr>
          <w:rFonts w:ascii="Times New Roman" w:hAnsi="Times New Roman" w:cs="Times New Roman"/>
          <w:b/>
        </w:rPr>
        <w:t>d.</w:t>
      </w:r>
      <w:r w:rsidRPr="005E635C">
        <w:rPr>
          <w:rFonts w:ascii="Times New Roman" w:hAnsi="Times New Roman" w:cs="Times New Roman"/>
        </w:rPr>
        <w:t xml:space="preserve"> Złożyć dodatkowe wyjaśnienia co do okoliczności ustalonych w toku kontroli w terminie 7 dni od daty podpisania protokołu. </w:t>
      </w:r>
    </w:p>
    <w:p w:rsidR="0006051B" w:rsidRDefault="0006051B" w:rsidP="000152A2">
      <w:pPr>
        <w:autoSpaceDE w:val="0"/>
        <w:autoSpaceDN w:val="0"/>
        <w:adjustRightInd w:val="0"/>
        <w:jc w:val="both"/>
        <w:rPr>
          <w:rFonts w:ascii="Times New Roman" w:hAnsi="Times New Roman" w:cs="Times New Roman"/>
        </w:rPr>
      </w:pPr>
    </w:p>
    <w:p w:rsidR="0006051B" w:rsidRDefault="0006051B" w:rsidP="000152A2">
      <w:pPr>
        <w:autoSpaceDE w:val="0"/>
        <w:autoSpaceDN w:val="0"/>
        <w:adjustRightInd w:val="0"/>
        <w:jc w:val="both"/>
        <w:rPr>
          <w:rFonts w:ascii="Times New Roman" w:hAnsi="Times New Roman" w:cs="Times New Roman"/>
        </w:rPr>
      </w:pPr>
    </w:p>
    <w:p w:rsidR="0006051B" w:rsidRPr="005E635C" w:rsidRDefault="0006051B" w:rsidP="0006051B">
      <w:pPr>
        <w:jc w:val="center"/>
        <w:rPr>
          <w:rFonts w:ascii="Times New Roman" w:hAnsi="Times New Roman" w:cs="Times New Roman"/>
          <w:b/>
          <w:u w:val="single"/>
        </w:rPr>
      </w:pPr>
      <w:r w:rsidRPr="005E635C">
        <w:rPr>
          <w:rFonts w:ascii="Times New Roman" w:hAnsi="Times New Roman" w:cs="Times New Roman"/>
          <w:b/>
          <w:u w:val="single"/>
        </w:rPr>
        <w:t>Ogólny schemat procedur kontroli – art. 78a ust. 3 Ustawy z dnia 2 lipca 2004 roku o swobodzie działalności gospodarczej</w:t>
      </w:r>
    </w:p>
    <w:p w:rsidR="0006051B" w:rsidRPr="005E635C" w:rsidRDefault="0006051B" w:rsidP="0006051B">
      <w:pPr>
        <w:jc w:val="both"/>
        <w:rPr>
          <w:rFonts w:ascii="Times New Roman" w:hAnsi="Times New Roman" w:cs="Times New Roman"/>
          <w:b/>
          <w:u w:val="single"/>
        </w:rPr>
      </w:pPr>
    </w:p>
    <w:p w:rsidR="0006051B" w:rsidRPr="005E635C" w:rsidRDefault="0006051B" w:rsidP="0006051B">
      <w:pPr>
        <w:jc w:val="both"/>
        <w:rPr>
          <w:rFonts w:ascii="Times New Roman" w:hAnsi="Times New Roman" w:cs="Times New Roman"/>
        </w:rPr>
      </w:pPr>
      <w:r w:rsidRPr="005E635C">
        <w:rPr>
          <w:rFonts w:ascii="Times New Roman" w:hAnsi="Times New Roman" w:cs="Times New Roman"/>
        </w:rPr>
        <w:t>Ustawa z dnia 2 lipca 2004 roku o swobodzie działalności gospodarczej w art. 78a ust. 3 (</w:t>
      </w:r>
      <w:proofErr w:type="spellStart"/>
      <w:r w:rsidRPr="005E635C">
        <w:rPr>
          <w:rFonts w:ascii="Times New Roman" w:hAnsi="Times New Roman" w:cs="Times New Roman"/>
        </w:rPr>
        <w:t>t.j</w:t>
      </w:r>
      <w:proofErr w:type="spellEnd"/>
      <w:r w:rsidRPr="005E635C">
        <w:rPr>
          <w:rFonts w:ascii="Times New Roman" w:hAnsi="Times New Roman" w:cs="Times New Roman"/>
        </w:rPr>
        <w:t xml:space="preserve">. dz. U. 2016 r., poz. 1829 z </w:t>
      </w:r>
      <w:proofErr w:type="spellStart"/>
      <w:r w:rsidRPr="005E635C">
        <w:rPr>
          <w:rFonts w:ascii="Times New Roman" w:hAnsi="Times New Roman" w:cs="Times New Roman"/>
        </w:rPr>
        <w:t>pózn</w:t>
      </w:r>
      <w:proofErr w:type="spellEnd"/>
      <w:r w:rsidRPr="005E635C">
        <w:rPr>
          <w:rFonts w:ascii="Times New Roman" w:hAnsi="Times New Roman" w:cs="Times New Roman"/>
        </w:rPr>
        <w:t>. zm.) stanowi, iż organ kontroli zamieszcza w Biuletynie Informacji Publicznej na swojej stronie podmiotowej ogólny schemat tych procedur kontroli, które wynikają z przepisów powszechnie obowiązującego prawa.</w:t>
      </w:r>
    </w:p>
    <w:p w:rsidR="0006051B" w:rsidRPr="005E635C" w:rsidRDefault="0006051B" w:rsidP="0006051B">
      <w:pPr>
        <w:jc w:val="both"/>
        <w:rPr>
          <w:rFonts w:ascii="Times New Roman" w:hAnsi="Times New Roman" w:cs="Times New Roman"/>
        </w:rPr>
      </w:pPr>
      <w:r w:rsidRPr="005E635C">
        <w:rPr>
          <w:rFonts w:ascii="Times New Roman" w:hAnsi="Times New Roman" w:cs="Times New Roman"/>
        </w:rPr>
        <w:t>Przed rozpoczęciem kontroli, stosownie do art. 79 ust. 1 ustawy z dnia 2 lipca 2004 roku o swobodzie działalności gospodarczej, właściwy organ zawiadamia przedsiębiorcę o zamiarze wszczęcia kontroli (z wyłączeniem przypadków wymienionych w art. 79 ust. 2 i 3 tej ustawy). Zawiadomienie o zamiarze wszczęcia kontroli zawiera:</w:t>
      </w:r>
    </w:p>
    <w:p w:rsidR="0006051B" w:rsidRPr="005E635C" w:rsidRDefault="0006051B" w:rsidP="0006051B">
      <w:pPr>
        <w:pStyle w:val="Akapitzlist"/>
        <w:numPr>
          <w:ilvl w:val="0"/>
          <w:numId w:val="1"/>
        </w:numPr>
        <w:jc w:val="both"/>
        <w:rPr>
          <w:rFonts w:cs="Times New Roman"/>
        </w:rPr>
      </w:pPr>
      <w:r w:rsidRPr="005E635C">
        <w:rPr>
          <w:rFonts w:cs="Times New Roman"/>
        </w:rPr>
        <w:t>oznaczenie organu;</w:t>
      </w:r>
    </w:p>
    <w:p w:rsidR="0006051B" w:rsidRPr="005E635C" w:rsidRDefault="0006051B" w:rsidP="0006051B">
      <w:pPr>
        <w:pStyle w:val="Akapitzlist"/>
        <w:numPr>
          <w:ilvl w:val="0"/>
          <w:numId w:val="1"/>
        </w:numPr>
        <w:jc w:val="both"/>
        <w:rPr>
          <w:rFonts w:cs="Times New Roman"/>
        </w:rPr>
      </w:pPr>
      <w:r w:rsidRPr="005E635C">
        <w:rPr>
          <w:rFonts w:cs="Times New Roman"/>
        </w:rPr>
        <w:t>datę i miejsce wystawienia;</w:t>
      </w:r>
    </w:p>
    <w:p w:rsidR="0006051B" w:rsidRPr="005E635C" w:rsidRDefault="0006051B" w:rsidP="0006051B">
      <w:pPr>
        <w:pStyle w:val="Akapitzlist"/>
        <w:numPr>
          <w:ilvl w:val="0"/>
          <w:numId w:val="1"/>
        </w:numPr>
        <w:jc w:val="both"/>
        <w:rPr>
          <w:rFonts w:cs="Times New Roman"/>
        </w:rPr>
      </w:pPr>
      <w:r w:rsidRPr="005E635C">
        <w:rPr>
          <w:rFonts w:cs="Times New Roman"/>
        </w:rPr>
        <w:t>oznaczenie przedsiębiorcy;</w:t>
      </w:r>
    </w:p>
    <w:p w:rsidR="0006051B" w:rsidRPr="005E635C" w:rsidRDefault="0006051B" w:rsidP="0006051B">
      <w:pPr>
        <w:pStyle w:val="Akapitzlist"/>
        <w:numPr>
          <w:ilvl w:val="0"/>
          <w:numId w:val="1"/>
        </w:numPr>
        <w:jc w:val="both"/>
        <w:rPr>
          <w:rFonts w:cs="Times New Roman"/>
        </w:rPr>
      </w:pPr>
      <w:r w:rsidRPr="005E635C">
        <w:rPr>
          <w:rFonts w:cs="Times New Roman"/>
        </w:rPr>
        <w:t>wskazanie zakresu przedmiotowego kontroli;</w:t>
      </w:r>
    </w:p>
    <w:p w:rsidR="0006051B" w:rsidRPr="005E635C" w:rsidRDefault="0006051B" w:rsidP="0006051B">
      <w:pPr>
        <w:pStyle w:val="Akapitzlist"/>
        <w:numPr>
          <w:ilvl w:val="0"/>
          <w:numId w:val="1"/>
        </w:numPr>
        <w:jc w:val="both"/>
        <w:rPr>
          <w:rFonts w:cs="Times New Roman"/>
        </w:rPr>
      </w:pPr>
      <w:r w:rsidRPr="005E635C">
        <w:rPr>
          <w:rFonts w:cs="Times New Roman"/>
        </w:rPr>
        <w:t>podpis osoby upoważnionej do zawiadomienia.</w:t>
      </w:r>
    </w:p>
    <w:p w:rsidR="0006051B" w:rsidRPr="005E635C" w:rsidRDefault="0006051B" w:rsidP="0006051B">
      <w:pPr>
        <w:jc w:val="both"/>
        <w:rPr>
          <w:rFonts w:ascii="Times New Roman" w:hAnsi="Times New Roman" w:cs="Times New Roman"/>
        </w:rPr>
      </w:pPr>
      <w:r w:rsidRPr="005E635C">
        <w:rPr>
          <w:rFonts w:ascii="Times New Roman" w:hAnsi="Times New Roman" w:cs="Times New Roman"/>
        </w:rPr>
        <w:t>Doręczenie zawiadomienia o zamiarze wszczęcia kontroli, następuje w sposób wskazany w przepisach ustawy z dnia 14 czerwca 1960 roku Kodeks postępowania administracyjnego (</w:t>
      </w:r>
      <w:proofErr w:type="spellStart"/>
      <w:r w:rsidRPr="005E635C">
        <w:rPr>
          <w:rFonts w:ascii="Times New Roman" w:hAnsi="Times New Roman" w:cs="Times New Roman"/>
        </w:rPr>
        <w:t>t.j</w:t>
      </w:r>
      <w:proofErr w:type="spellEnd"/>
      <w:r w:rsidRPr="005E635C">
        <w:rPr>
          <w:rFonts w:ascii="Times New Roman" w:hAnsi="Times New Roman" w:cs="Times New Roman"/>
        </w:rPr>
        <w:t xml:space="preserve">. Dz. Z 2016 r., poz. 23 z </w:t>
      </w:r>
      <w:proofErr w:type="spellStart"/>
      <w:r w:rsidRPr="005E635C">
        <w:rPr>
          <w:rFonts w:ascii="Times New Roman" w:hAnsi="Times New Roman" w:cs="Times New Roman"/>
        </w:rPr>
        <w:t>pózn</w:t>
      </w:r>
      <w:proofErr w:type="spellEnd"/>
      <w:r w:rsidRPr="005E635C">
        <w:rPr>
          <w:rFonts w:ascii="Times New Roman" w:hAnsi="Times New Roman" w:cs="Times New Roman"/>
        </w:rPr>
        <w:t>. zm.) – Rozdział 8 „Doręczenia”.</w:t>
      </w:r>
    </w:p>
    <w:p w:rsidR="0006051B" w:rsidRPr="005E635C" w:rsidRDefault="0006051B" w:rsidP="0006051B">
      <w:pPr>
        <w:jc w:val="both"/>
        <w:rPr>
          <w:rFonts w:ascii="Times New Roman" w:hAnsi="Times New Roman" w:cs="Times New Roman"/>
        </w:rPr>
      </w:pPr>
      <w:r w:rsidRPr="005E635C">
        <w:rPr>
          <w:rFonts w:ascii="Times New Roman" w:hAnsi="Times New Roman" w:cs="Times New Roman"/>
        </w:rPr>
        <w:t xml:space="preserve">Kontrolę wszczyna się nie wcześniej niż po upływie 7 dni i nie później niż przed upływem 30 dni od dnia doręczenia zawiadomienia o zamiarze wszczęcia kontroli. Jeżeli kontrola nie zostanie wszczęta w terminie 30 dni od dnia doręczenia zawiadomienia, wszczęcie kontroli wymaga ponownego zawiadomienia. </w:t>
      </w:r>
    </w:p>
    <w:p w:rsidR="0006051B" w:rsidRPr="005E635C" w:rsidRDefault="0006051B" w:rsidP="0006051B">
      <w:pPr>
        <w:jc w:val="both"/>
        <w:rPr>
          <w:rFonts w:ascii="Times New Roman" w:hAnsi="Times New Roman" w:cs="Times New Roman"/>
        </w:rPr>
      </w:pPr>
      <w:r w:rsidRPr="005E635C">
        <w:rPr>
          <w:rFonts w:ascii="Times New Roman" w:hAnsi="Times New Roman" w:cs="Times New Roman"/>
        </w:rPr>
        <w:lastRenderedPageBreak/>
        <w:t>Na wniosek przedsiębiorcy, kontrola może być wszczęta przed upływem 7 dni od dnia doręczenia zawiadomienia.</w:t>
      </w:r>
    </w:p>
    <w:p w:rsidR="0006051B" w:rsidRPr="005E635C" w:rsidRDefault="0006051B" w:rsidP="0006051B">
      <w:pPr>
        <w:jc w:val="both"/>
        <w:rPr>
          <w:rFonts w:ascii="Times New Roman" w:hAnsi="Times New Roman" w:cs="Times New Roman"/>
        </w:rPr>
      </w:pPr>
      <w:r w:rsidRPr="005E635C">
        <w:rPr>
          <w:rFonts w:ascii="Times New Roman" w:hAnsi="Times New Roman" w:cs="Times New Roman"/>
        </w:rPr>
        <w:t>Czynności kontrole mogą być wykonywane przez pracowników organów kontroli po okazaniu przedsiębiorcy albo osobie przez niego upoważnionej legitymacji służbowej upoważniającej do wykonywania takich czynności oraz po doręczeniu upoważnienia do przeprowadzenia kontroli, chyba że przepisy szczególne przewidują możliwość podjęcia kontroli po okazaniu legitymacji. W takim przypadku, upoważnienie doręcza się przedsiębiorcy albo osobie przez niego upoważnionej w terminie określonym w tych przepisach, lecz nie później niż w terminie 3 dni roboczych od dnia wszczęcia kontroli.</w:t>
      </w:r>
    </w:p>
    <w:p w:rsidR="0006051B" w:rsidRPr="005E635C" w:rsidRDefault="0006051B" w:rsidP="0006051B">
      <w:pPr>
        <w:jc w:val="both"/>
        <w:rPr>
          <w:rFonts w:ascii="Times New Roman" w:hAnsi="Times New Roman" w:cs="Times New Roman"/>
        </w:rPr>
      </w:pPr>
      <w:r w:rsidRPr="005E635C">
        <w:rPr>
          <w:rFonts w:ascii="Times New Roman" w:hAnsi="Times New Roman" w:cs="Times New Roman"/>
        </w:rPr>
        <w:t>Upoważnienie do przeprowadzenia kontroli, zawiera:</w:t>
      </w:r>
    </w:p>
    <w:p w:rsidR="0006051B" w:rsidRPr="005E635C" w:rsidRDefault="0006051B" w:rsidP="0006051B">
      <w:pPr>
        <w:pStyle w:val="Akapitzlist"/>
        <w:numPr>
          <w:ilvl w:val="0"/>
          <w:numId w:val="2"/>
        </w:numPr>
        <w:jc w:val="both"/>
        <w:rPr>
          <w:rFonts w:cs="Times New Roman"/>
        </w:rPr>
      </w:pPr>
      <w:r w:rsidRPr="005E635C">
        <w:rPr>
          <w:rFonts w:cs="Times New Roman"/>
        </w:rPr>
        <w:t>wskazanie podstawy prawnej;</w:t>
      </w:r>
    </w:p>
    <w:p w:rsidR="0006051B" w:rsidRPr="005E635C" w:rsidRDefault="0006051B" w:rsidP="0006051B">
      <w:pPr>
        <w:pStyle w:val="Akapitzlist"/>
        <w:numPr>
          <w:ilvl w:val="0"/>
          <w:numId w:val="2"/>
        </w:numPr>
        <w:jc w:val="both"/>
        <w:rPr>
          <w:rFonts w:cs="Times New Roman"/>
        </w:rPr>
      </w:pPr>
      <w:r w:rsidRPr="005E635C">
        <w:rPr>
          <w:rFonts w:cs="Times New Roman"/>
        </w:rPr>
        <w:t>oznaczenie organu kontroli;</w:t>
      </w:r>
    </w:p>
    <w:p w:rsidR="0006051B" w:rsidRPr="005E635C" w:rsidRDefault="0006051B" w:rsidP="0006051B">
      <w:pPr>
        <w:pStyle w:val="Akapitzlist"/>
        <w:numPr>
          <w:ilvl w:val="0"/>
          <w:numId w:val="2"/>
        </w:numPr>
        <w:jc w:val="both"/>
        <w:rPr>
          <w:rFonts w:cs="Times New Roman"/>
        </w:rPr>
      </w:pPr>
      <w:r w:rsidRPr="005E635C">
        <w:rPr>
          <w:rFonts w:cs="Times New Roman"/>
        </w:rPr>
        <w:t>datę i miejsce wystawienia;</w:t>
      </w:r>
    </w:p>
    <w:p w:rsidR="0006051B" w:rsidRPr="005E635C" w:rsidRDefault="0006051B" w:rsidP="0006051B">
      <w:pPr>
        <w:pStyle w:val="Akapitzlist"/>
        <w:numPr>
          <w:ilvl w:val="0"/>
          <w:numId w:val="2"/>
        </w:numPr>
        <w:jc w:val="both"/>
        <w:rPr>
          <w:rFonts w:cs="Times New Roman"/>
        </w:rPr>
      </w:pPr>
      <w:r w:rsidRPr="005E635C">
        <w:rPr>
          <w:rFonts w:cs="Times New Roman"/>
        </w:rPr>
        <w:t>imię i nazwisko pracownika organu kontroli uprawnionego do wykonania kontroli oraz numer jego legitymacji służbowej;</w:t>
      </w:r>
    </w:p>
    <w:p w:rsidR="0006051B" w:rsidRPr="005E635C" w:rsidRDefault="0006051B" w:rsidP="0006051B">
      <w:pPr>
        <w:pStyle w:val="Akapitzlist"/>
        <w:numPr>
          <w:ilvl w:val="0"/>
          <w:numId w:val="2"/>
        </w:numPr>
        <w:jc w:val="both"/>
        <w:rPr>
          <w:rFonts w:cs="Times New Roman"/>
        </w:rPr>
      </w:pPr>
      <w:r w:rsidRPr="005E635C">
        <w:rPr>
          <w:rFonts w:cs="Times New Roman"/>
        </w:rPr>
        <w:t>oznaczenie przedsiębiorcy objętego kontrolą;</w:t>
      </w:r>
    </w:p>
    <w:p w:rsidR="0006051B" w:rsidRPr="005E635C" w:rsidRDefault="0006051B" w:rsidP="0006051B">
      <w:pPr>
        <w:pStyle w:val="Akapitzlist"/>
        <w:numPr>
          <w:ilvl w:val="0"/>
          <w:numId w:val="2"/>
        </w:numPr>
        <w:jc w:val="both"/>
        <w:rPr>
          <w:rFonts w:cs="Times New Roman"/>
        </w:rPr>
      </w:pPr>
      <w:r w:rsidRPr="005E635C">
        <w:rPr>
          <w:rFonts w:cs="Times New Roman"/>
        </w:rPr>
        <w:t>określenie zakresu przedmiotowego kontroli;</w:t>
      </w:r>
    </w:p>
    <w:p w:rsidR="0006051B" w:rsidRPr="005E635C" w:rsidRDefault="0006051B" w:rsidP="0006051B">
      <w:pPr>
        <w:pStyle w:val="Akapitzlist"/>
        <w:numPr>
          <w:ilvl w:val="0"/>
          <w:numId w:val="2"/>
        </w:numPr>
        <w:jc w:val="both"/>
        <w:rPr>
          <w:rFonts w:cs="Times New Roman"/>
        </w:rPr>
      </w:pPr>
      <w:r w:rsidRPr="005E635C">
        <w:rPr>
          <w:rFonts w:cs="Times New Roman"/>
        </w:rPr>
        <w:t>wskazanie daty rozpoczęcia i przewidywanego terminu zakończenia kontroli;</w:t>
      </w:r>
    </w:p>
    <w:p w:rsidR="0006051B" w:rsidRPr="005E635C" w:rsidRDefault="0006051B" w:rsidP="0006051B">
      <w:pPr>
        <w:pStyle w:val="Akapitzlist"/>
        <w:numPr>
          <w:ilvl w:val="0"/>
          <w:numId w:val="2"/>
        </w:numPr>
        <w:jc w:val="both"/>
        <w:rPr>
          <w:rFonts w:cs="Times New Roman"/>
        </w:rPr>
      </w:pPr>
      <w:r w:rsidRPr="005E635C">
        <w:rPr>
          <w:rFonts w:cs="Times New Roman"/>
        </w:rPr>
        <w:t>podpis osoby udzielającej upoważnienia z podaniem zajmowanego stanowiska lub funkcji;</w:t>
      </w:r>
    </w:p>
    <w:p w:rsidR="0006051B" w:rsidRPr="005E635C" w:rsidRDefault="0006051B" w:rsidP="0006051B">
      <w:pPr>
        <w:pStyle w:val="Akapitzlist"/>
        <w:numPr>
          <w:ilvl w:val="0"/>
          <w:numId w:val="2"/>
        </w:numPr>
        <w:jc w:val="both"/>
        <w:rPr>
          <w:rFonts w:cs="Times New Roman"/>
        </w:rPr>
      </w:pPr>
      <w:r w:rsidRPr="005E635C">
        <w:rPr>
          <w:rFonts w:cs="Times New Roman"/>
        </w:rPr>
        <w:t>pouczenie o prawach i obowiązkach kontrolowanego przedsiębiorcy.</w:t>
      </w:r>
    </w:p>
    <w:p w:rsidR="0006051B" w:rsidRPr="005E635C" w:rsidRDefault="0006051B" w:rsidP="0006051B">
      <w:pPr>
        <w:jc w:val="both"/>
        <w:rPr>
          <w:rFonts w:ascii="Times New Roman" w:hAnsi="Times New Roman" w:cs="Times New Roman"/>
        </w:rPr>
      </w:pPr>
      <w:r w:rsidRPr="005E635C">
        <w:rPr>
          <w:rFonts w:ascii="Times New Roman" w:hAnsi="Times New Roman" w:cs="Times New Roman"/>
        </w:rPr>
        <w:t>Zakres kontroli nie może wykraczać poza zakres wskazany w upoważnieniu.</w:t>
      </w:r>
    </w:p>
    <w:p w:rsidR="0006051B" w:rsidRPr="005E635C" w:rsidRDefault="0006051B" w:rsidP="0006051B">
      <w:pPr>
        <w:jc w:val="both"/>
        <w:rPr>
          <w:rFonts w:ascii="Times New Roman" w:hAnsi="Times New Roman" w:cs="Times New Roman"/>
        </w:rPr>
      </w:pPr>
      <w:r w:rsidRPr="005E635C">
        <w:rPr>
          <w:rFonts w:ascii="Times New Roman" w:hAnsi="Times New Roman" w:cs="Times New Roman"/>
        </w:rPr>
        <w:t>Kontrolowany otrzymuje jeden egzemplarz upoważnienia, potwierdzając jego otrzymanie na drugim egzemplarzu, który zostanie włączony do akt kontroli.</w:t>
      </w:r>
    </w:p>
    <w:p w:rsidR="0006051B" w:rsidRPr="005E635C" w:rsidRDefault="0006051B" w:rsidP="0006051B">
      <w:pPr>
        <w:jc w:val="both"/>
        <w:rPr>
          <w:rFonts w:ascii="Times New Roman" w:hAnsi="Times New Roman" w:cs="Times New Roman"/>
        </w:rPr>
      </w:pPr>
      <w:r w:rsidRPr="005E635C">
        <w:rPr>
          <w:rFonts w:ascii="Times New Roman" w:hAnsi="Times New Roman" w:cs="Times New Roman"/>
        </w:rPr>
        <w:t>Czynności kontrolnych dokonuje się w obecności kontrolowanego lub osoby przez niego upoważnionej. Zasady tej nie stosuje się w przypadkach, gdy:</w:t>
      </w:r>
    </w:p>
    <w:p w:rsidR="0006051B" w:rsidRPr="005E635C" w:rsidRDefault="0006051B" w:rsidP="0006051B">
      <w:pPr>
        <w:pStyle w:val="Akapitzlist"/>
        <w:numPr>
          <w:ilvl w:val="0"/>
          <w:numId w:val="3"/>
        </w:numPr>
        <w:jc w:val="both"/>
        <w:rPr>
          <w:rFonts w:cs="Times New Roman"/>
        </w:rPr>
      </w:pPr>
      <w:r w:rsidRPr="005E635C">
        <w:rPr>
          <w:rFonts w:cs="Times New Roman"/>
        </w:rPr>
        <w:t>ratyfikowane umowy międzynarodowe stanowią inaczej;</w:t>
      </w:r>
    </w:p>
    <w:p w:rsidR="0006051B" w:rsidRPr="005E635C" w:rsidRDefault="0006051B" w:rsidP="0006051B">
      <w:pPr>
        <w:pStyle w:val="Akapitzlist"/>
        <w:numPr>
          <w:ilvl w:val="0"/>
          <w:numId w:val="3"/>
        </w:numPr>
        <w:jc w:val="both"/>
        <w:rPr>
          <w:rFonts w:cs="Times New Roman"/>
        </w:rPr>
      </w:pPr>
      <w:r w:rsidRPr="005E635C">
        <w:rPr>
          <w:rFonts w:cs="Times New Roman"/>
        </w:rPr>
        <w:t>przeprowadzenie kontroli jest niezbędne dla przeciwdziałania popełnieniu przestępstwa lub wykroczenia, przeciwdziałania popełnieniu przestępstwa skarbowego lub wykroczenia skarbowego lub zabezpieczenia dowodów jego popełnienia;</w:t>
      </w:r>
    </w:p>
    <w:p w:rsidR="0006051B" w:rsidRPr="005E635C" w:rsidRDefault="0006051B" w:rsidP="0006051B">
      <w:pPr>
        <w:pStyle w:val="Akapitzlist"/>
        <w:numPr>
          <w:ilvl w:val="0"/>
          <w:numId w:val="3"/>
        </w:numPr>
        <w:jc w:val="both"/>
        <w:rPr>
          <w:rFonts w:cs="Times New Roman"/>
        </w:rPr>
      </w:pPr>
      <w:r w:rsidRPr="005E635C">
        <w:rPr>
          <w:rFonts w:cs="Times New Roman"/>
        </w:rPr>
        <w:t>kontrola jest prowadzona w toku postępowania prowadzonego na podstawie przepisów ustawy z dnia 16 lutego 2007 roku o ochronie konkurencji i konsumentów;</w:t>
      </w:r>
    </w:p>
    <w:p w:rsidR="0006051B" w:rsidRPr="005E635C" w:rsidRDefault="0006051B" w:rsidP="0006051B">
      <w:pPr>
        <w:pStyle w:val="Akapitzlist"/>
        <w:numPr>
          <w:ilvl w:val="0"/>
          <w:numId w:val="3"/>
        </w:numPr>
        <w:jc w:val="both"/>
        <w:rPr>
          <w:rFonts w:cs="Times New Roman"/>
        </w:rPr>
      </w:pPr>
      <w:r w:rsidRPr="005E635C">
        <w:rPr>
          <w:rFonts w:cs="Times New Roman"/>
        </w:rPr>
        <w:t>przeprowadzenie kontroli jest uzasadnione bezpośrednim zagrożeniem życia, zdrowia lub środowiska naturalnego.</w:t>
      </w:r>
    </w:p>
    <w:p w:rsidR="0006051B" w:rsidRPr="005E635C" w:rsidRDefault="0006051B" w:rsidP="0006051B">
      <w:pPr>
        <w:jc w:val="both"/>
        <w:rPr>
          <w:rFonts w:ascii="Times New Roman" w:hAnsi="Times New Roman" w:cs="Times New Roman"/>
        </w:rPr>
      </w:pPr>
      <w:r w:rsidRPr="005E635C">
        <w:rPr>
          <w:rFonts w:ascii="Times New Roman" w:hAnsi="Times New Roman" w:cs="Times New Roman"/>
        </w:rPr>
        <w:t>Kontrolowany jest obowiązany do pisemnego wskazania osoby upoważnionej do reprezentowania go w trakcie kontroli, w szczególności w czasie jego nieobecności.</w:t>
      </w:r>
    </w:p>
    <w:p w:rsidR="0006051B" w:rsidRPr="005E635C" w:rsidRDefault="0006051B" w:rsidP="0006051B">
      <w:pPr>
        <w:jc w:val="both"/>
        <w:rPr>
          <w:rFonts w:ascii="Times New Roman" w:hAnsi="Times New Roman" w:cs="Times New Roman"/>
        </w:rPr>
      </w:pPr>
      <w:r w:rsidRPr="005E635C">
        <w:rPr>
          <w:rFonts w:ascii="Times New Roman" w:hAnsi="Times New Roman" w:cs="Times New Roman"/>
        </w:rPr>
        <w:t>W razie nieobecności kontrolowanego lub osoby przez niego upoważnionej albo niewykonania przez kontrolowanego obowiązku pisemnego wskazania osoby upoważnionej do reprezentowania go w trakcie kontroli, czynności kontrolne mogą być wykonywane w obecności innego pracownika kontrolowanego, który może być uznany za osobę, o której mowa w art. 97 ustawy z dnia 23 kwietnia 1964 roku Kodeks cywilny, lub w obecności przywołanego świadka, którym powinien być funkcjonariusz publiczny, niebędący jednak pracownikiem organu przeprowadzającego kontrolę.</w:t>
      </w:r>
    </w:p>
    <w:p w:rsidR="0006051B" w:rsidRPr="005E635C" w:rsidRDefault="0006051B" w:rsidP="0006051B">
      <w:pPr>
        <w:jc w:val="both"/>
        <w:rPr>
          <w:rFonts w:ascii="Times New Roman" w:hAnsi="Times New Roman" w:cs="Times New Roman"/>
        </w:rPr>
      </w:pPr>
      <w:r w:rsidRPr="005E635C">
        <w:rPr>
          <w:rFonts w:ascii="Times New Roman" w:hAnsi="Times New Roman" w:cs="Times New Roman"/>
        </w:rPr>
        <w:t>Kontrolę przeprowadza się w siedzibie kontrolowanego, miejscu wykonywania działalności gospodarczej lub, za zgodą lub na wniosek kontrolowanego, w innym miejscu przechowywania dokumentacji, w tym ksiąg podatkowych, w godzinach pracy lub w czasie faktycznego wykonywania działalności gospodarczej przez kontrolowanego.</w:t>
      </w:r>
      <w:r w:rsidRPr="005E635C">
        <w:rPr>
          <w:rFonts w:ascii="Times New Roman" w:hAnsi="Times New Roman" w:cs="Times New Roman"/>
        </w:rPr>
        <w:br/>
        <w:t>Kontrola lub poszczególne czynności kontrolne, za zgodą kontrolowanego, mogą być przeprowadzane również w siedzibie organu kontroli, jeżeli może to usprawnić prowadzenie kontroli.</w:t>
      </w:r>
    </w:p>
    <w:p w:rsidR="0006051B" w:rsidRPr="005E635C" w:rsidRDefault="0006051B" w:rsidP="0006051B">
      <w:pPr>
        <w:jc w:val="both"/>
        <w:rPr>
          <w:rFonts w:ascii="Times New Roman" w:hAnsi="Times New Roman" w:cs="Times New Roman"/>
        </w:rPr>
      </w:pPr>
      <w:r w:rsidRPr="005E635C">
        <w:rPr>
          <w:rFonts w:ascii="Times New Roman" w:hAnsi="Times New Roman" w:cs="Times New Roman"/>
        </w:rPr>
        <w:t xml:space="preserve">Przedsiębiorca jest obowiązany prowadzić i przechowywać w swojej siedzibie książkę kontroli oraz upoważnienia i protokoły kontroli. </w:t>
      </w:r>
    </w:p>
    <w:p w:rsidR="0006051B" w:rsidRPr="005E635C" w:rsidRDefault="0006051B" w:rsidP="0006051B">
      <w:pPr>
        <w:jc w:val="both"/>
        <w:rPr>
          <w:rFonts w:ascii="Times New Roman" w:hAnsi="Times New Roman" w:cs="Times New Roman"/>
        </w:rPr>
      </w:pPr>
      <w:r w:rsidRPr="005E635C">
        <w:rPr>
          <w:rFonts w:ascii="Times New Roman" w:hAnsi="Times New Roman" w:cs="Times New Roman"/>
        </w:rPr>
        <w:lastRenderedPageBreak/>
        <w:t>W przypadku wszczęcia kontroli przedsiębiorca jest obowiązany niezwłocznie okazać kontrolującemu książkę kontroli, prowadzoną w postaci:</w:t>
      </w:r>
    </w:p>
    <w:p w:rsidR="0006051B" w:rsidRPr="005E635C" w:rsidRDefault="0006051B" w:rsidP="0006051B">
      <w:pPr>
        <w:pStyle w:val="Akapitzlist"/>
        <w:numPr>
          <w:ilvl w:val="0"/>
          <w:numId w:val="4"/>
        </w:numPr>
        <w:jc w:val="both"/>
        <w:rPr>
          <w:rFonts w:cs="Times New Roman"/>
        </w:rPr>
      </w:pPr>
      <w:r w:rsidRPr="005E635C">
        <w:rPr>
          <w:rFonts w:cs="Times New Roman"/>
        </w:rPr>
        <w:t>papierowej – przez udostępnienie jej oryginału albo kopii odpowiednich jej fragmentów, albo</w:t>
      </w:r>
    </w:p>
    <w:p w:rsidR="0006051B" w:rsidRPr="005E635C" w:rsidRDefault="0006051B" w:rsidP="0006051B">
      <w:pPr>
        <w:pStyle w:val="Akapitzlist"/>
        <w:numPr>
          <w:ilvl w:val="0"/>
          <w:numId w:val="4"/>
        </w:numPr>
        <w:jc w:val="both"/>
        <w:rPr>
          <w:rFonts w:cs="Times New Roman"/>
        </w:rPr>
      </w:pPr>
      <w:r w:rsidRPr="005E635C">
        <w:rPr>
          <w:rFonts w:cs="Times New Roman"/>
        </w:rPr>
        <w:t>elektronicznej – przez zapewnienie dostępu przy użyciu urządzenia pozwalającego na zapoznanie się z jej treścią i dokonanie wpisu albo wykonanie wydruków z systemu informatycznego, w którym prowadzona jest książka kontroli, poświadczonych przez przedsiębiorcę za zgodność z wpisem w książce kontroli.</w:t>
      </w:r>
    </w:p>
    <w:p w:rsidR="0006051B" w:rsidRPr="005E635C" w:rsidRDefault="0006051B" w:rsidP="0006051B">
      <w:pPr>
        <w:jc w:val="both"/>
        <w:rPr>
          <w:rFonts w:ascii="Times New Roman" w:hAnsi="Times New Roman" w:cs="Times New Roman"/>
        </w:rPr>
      </w:pPr>
      <w:r w:rsidRPr="005E635C">
        <w:rPr>
          <w:rFonts w:ascii="Times New Roman" w:hAnsi="Times New Roman" w:cs="Times New Roman"/>
        </w:rPr>
        <w:t>Przedsiębiorca jest zwolniony z okazania książki kontroli, jeżeli jej okazanie jest niemożliwe ze względu na udostępnienie jej innemu organowi kontroli. W takim przypadku przedsiębiorca okazuje książkę kontroli w siedzibie organu kontroli w terminie 3 dni roboczych od dnia zwrotu tej książki przez organ kontroli.</w:t>
      </w:r>
    </w:p>
    <w:p w:rsidR="0006051B" w:rsidRPr="005E635C" w:rsidRDefault="0006051B" w:rsidP="0006051B">
      <w:pPr>
        <w:jc w:val="both"/>
        <w:rPr>
          <w:rFonts w:ascii="Times New Roman" w:hAnsi="Times New Roman" w:cs="Times New Roman"/>
        </w:rPr>
      </w:pPr>
      <w:r w:rsidRPr="005E635C">
        <w:rPr>
          <w:rFonts w:ascii="Times New Roman" w:hAnsi="Times New Roman" w:cs="Times New Roman"/>
        </w:rPr>
        <w:t>Czas trwania wszystkich kontroli organu kontroli u przedsiębiorcy w jednym roku kalendarzowym nie może przekraczać:</w:t>
      </w:r>
    </w:p>
    <w:p w:rsidR="0006051B" w:rsidRPr="005E635C" w:rsidRDefault="0006051B" w:rsidP="0006051B">
      <w:pPr>
        <w:pStyle w:val="Akapitzlist"/>
        <w:numPr>
          <w:ilvl w:val="0"/>
          <w:numId w:val="5"/>
        </w:numPr>
        <w:jc w:val="both"/>
        <w:rPr>
          <w:rFonts w:cs="Times New Roman"/>
        </w:rPr>
      </w:pPr>
      <w:r w:rsidRPr="005E635C">
        <w:rPr>
          <w:rFonts w:cs="Times New Roman"/>
        </w:rPr>
        <w:t xml:space="preserve">w odniesieniu do </w:t>
      </w:r>
      <w:proofErr w:type="spellStart"/>
      <w:r w:rsidRPr="005E635C">
        <w:rPr>
          <w:rFonts w:cs="Times New Roman"/>
        </w:rPr>
        <w:t>mikroprzedsiębiorców</w:t>
      </w:r>
      <w:proofErr w:type="spellEnd"/>
      <w:r w:rsidRPr="005E635C">
        <w:rPr>
          <w:rFonts w:cs="Times New Roman"/>
        </w:rPr>
        <w:t xml:space="preserve"> – 12 dni roboczych;</w:t>
      </w:r>
    </w:p>
    <w:p w:rsidR="0006051B" w:rsidRPr="005E635C" w:rsidRDefault="0006051B" w:rsidP="0006051B">
      <w:pPr>
        <w:pStyle w:val="Akapitzlist"/>
        <w:numPr>
          <w:ilvl w:val="0"/>
          <w:numId w:val="5"/>
        </w:numPr>
        <w:jc w:val="both"/>
        <w:rPr>
          <w:rFonts w:cs="Times New Roman"/>
        </w:rPr>
      </w:pPr>
      <w:r w:rsidRPr="005E635C">
        <w:rPr>
          <w:rFonts w:cs="Times New Roman"/>
        </w:rPr>
        <w:t>w odniesieniu do małych przedsiębiorców – 18 dni roboczych;</w:t>
      </w:r>
    </w:p>
    <w:p w:rsidR="0006051B" w:rsidRPr="005E635C" w:rsidRDefault="0006051B" w:rsidP="0006051B">
      <w:pPr>
        <w:pStyle w:val="Akapitzlist"/>
        <w:numPr>
          <w:ilvl w:val="0"/>
          <w:numId w:val="5"/>
        </w:numPr>
        <w:jc w:val="both"/>
        <w:rPr>
          <w:rFonts w:cs="Times New Roman"/>
        </w:rPr>
      </w:pPr>
      <w:r w:rsidRPr="005E635C">
        <w:rPr>
          <w:rFonts w:cs="Times New Roman"/>
        </w:rPr>
        <w:t>w odniesieniu do średnich przedsiębiorców – 24 dni roboczych;</w:t>
      </w:r>
    </w:p>
    <w:p w:rsidR="0006051B" w:rsidRPr="005E635C" w:rsidRDefault="0006051B" w:rsidP="0006051B">
      <w:pPr>
        <w:pStyle w:val="Akapitzlist"/>
        <w:numPr>
          <w:ilvl w:val="0"/>
          <w:numId w:val="5"/>
        </w:numPr>
        <w:jc w:val="both"/>
        <w:rPr>
          <w:rFonts w:cs="Times New Roman"/>
        </w:rPr>
      </w:pPr>
      <w:r w:rsidRPr="005E635C">
        <w:rPr>
          <w:rFonts w:cs="Times New Roman"/>
        </w:rPr>
        <w:t>w odniesieniu do pozostałych przedsiębiorców – 48 dni roboczych;.</w:t>
      </w:r>
    </w:p>
    <w:p w:rsidR="0006051B" w:rsidRPr="005E635C" w:rsidRDefault="0006051B" w:rsidP="0006051B">
      <w:pPr>
        <w:pStyle w:val="Akapitzlist"/>
        <w:jc w:val="both"/>
        <w:rPr>
          <w:rFonts w:cs="Times New Roman"/>
        </w:rPr>
      </w:pPr>
      <w:r w:rsidRPr="005E635C">
        <w:rPr>
          <w:rFonts w:cs="Times New Roman"/>
        </w:rPr>
        <w:t>Wyłączenia od wyżej wskazanych zasad, określone zostały w ustawie o swobodzie działalności gospodarczej.</w:t>
      </w:r>
    </w:p>
    <w:p w:rsidR="0006051B" w:rsidRPr="005E635C" w:rsidRDefault="0006051B" w:rsidP="0006051B">
      <w:pPr>
        <w:jc w:val="both"/>
        <w:rPr>
          <w:rFonts w:ascii="Times New Roman" w:hAnsi="Times New Roman" w:cs="Times New Roman"/>
        </w:rPr>
      </w:pPr>
      <w:r w:rsidRPr="005E635C">
        <w:rPr>
          <w:rFonts w:ascii="Times New Roman" w:hAnsi="Times New Roman" w:cs="Times New Roman"/>
        </w:rPr>
        <w:t>Po zakończeniu czynności kontrolnych, zostaje sporządzony protokół z przeprowadzonej kontroli. Zostaje on podpisany przez przedsiębiorcę lub osobę przez niego upoważnioną oraz przez osoby kontrolujące, działające w imieniu organu nadzoru.</w:t>
      </w:r>
    </w:p>
    <w:p w:rsidR="0006051B" w:rsidRPr="005E635C" w:rsidRDefault="0006051B" w:rsidP="0006051B">
      <w:pPr>
        <w:jc w:val="both"/>
        <w:rPr>
          <w:rFonts w:ascii="Times New Roman" w:hAnsi="Times New Roman" w:cs="Times New Roman"/>
        </w:rPr>
      </w:pPr>
      <w:r w:rsidRPr="005E635C">
        <w:rPr>
          <w:rFonts w:ascii="Times New Roman" w:hAnsi="Times New Roman" w:cs="Times New Roman"/>
        </w:rPr>
        <w:t xml:space="preserve">Protokół jest sporządzany w dwóch jednobrzmiących egzemplarzach. Jeden przeznaczony jest dla kontrolowanego przedsiębiorcy, a drugi do włączenia do akt kontroli. </w:t>
      </w:r>
    </w:p>
    <w:p w:rsidR="0006051B" w:rsidRPr="005E635C" w:rsidRDefault="0006051B" w:rsidP="0006051B">
      <w:pPr>
        <w:jc w:val="both"/>
        <w:rPr>
          <w:rFonts w:ascii="Times New Roman" w:hAnsi="Times New Roman" w:cs="Times New Roman"/>
          <w:b/>
          <w:u w:val="single"/>
        </w:rPr>
      </w:pPr>
      <w:r w:rsidRPr="005E635C">
        <w:rPr>
          <w:rFonts w:ascii="Times New Roman" w:hAnsi="Times New Roman" w:cs="Times New Roman"/>
          <w:b/>
          <w:u w:val="single"/>
        </w:rPr>
        <w:t>Uprawnienia przedsiębiorcy</w:t>
      </w:r>
    </w:p>
    <w:p w:rsidR="0006051B" w:rsidRPr="005E635C" w:rsidRDefault="0006051B" w:rsidP="0006051B">
      <w:pPr>
        <w:jc w:val="both"/>
        <w:rPr>
          <w:rFonts w:ascii="Times New Roman" w:hAnsi="Times New Roman" w:cs="Times New Roman"/>
        </w:rPr>
      </w:pPr>
      <w:r w:rsidRPr="005E635C">
        <w:rPr>
          <w:rFonts w:ascii="Times New Roman" w:hAnsi="Times New Roman" w:cs="Times New Roman"/>
        </w:rPr>
        <w:t>W przypadku wszczęcia czynności kontrolnych po okazaniu legitymacji służbowej, przed podjęciem pierwszej czynności kontrolnej, osoba podejmująca kontrolę ma obowiązek poinformować kontrolowanego przedsiębiorcę lub osobę, wobec której podjęto czynności kontrolne, o jego prawach i obowiązkach w trakcie kontroli.</w:t>
      </w:r>
    </w:p>
    <w:p w:rsidR="0006051B" w:rsidRPr="005E635C" w:rsidRDefault="0006051B" w:rsidP="0006051B">
      <w:pPr>
        <w:jc w:val="both"/>
        <w:rPr>
          <w:rFonts w:ascii="Times New Roman" w:hAnsi="Times New Roman" w:cs="Times New Roman"/>
        </w:rPr>
      </w:pPr>
      <w:r w:rsidRPr="005E635C">
        <w:rPr>
          <w:rFonts w:ascii="Times New Roman" w:hAnsi="Times New Roman" w:cs="Times New Roman"/>
        </w:rPr>
        <w:t>Przedsiębiorca m.in. może wnieść sprzeciw wobec podjęcia i wykonywania przez organy kontroli czynności z naruszeniem przepisów art. 79-79b, art. 80 ust. 1 i 2, art. 82 ust. 1 oraz art. 83 ust. 1 i 2, z zastrzeżeniem art. 84d ustawy z dnia 2 lipca 2004 roku o swobodzie działalności gospodarczej.</w:t>
      </w:r>
    </w:p>
    <w:p w:rsidR="0006051B" w:rsidRPr="000152A2" w:rsidRDefault="0006051B" w:rsidP="0006051B">
      <w:pPr>
        <w:jc w:val="both"/>
        <w:rPr>
          <w:rFonts w:ascii="Times New Roman" w:hAnsi="Times New Roman" w:cs="Times New Roman"/>
        </w:rPr>
      </w:pPr>
      <w:r w:rsidRPr="005E635C">
        <w:rPr>
          <w:rFonts w:ascii="Times New Roman" w:hAnsi="Times New Roman" w:cs="Times New Roman"/>
        </w:rPr>
        <w:t>Sprzeciw przedsiębiorca wnosi na piśmie do organu podejmującego i wykonującego kontrolę. O wniesieniu sprzeciwu przedsiębiorca zawiadamia na piśmie kontrolującego. Sprzeciw wnosi się w terminie 3 dni roboczych od dnia wszczęcia kontroli przez organ kontroli. Przedsiębiorca musi uzasadnić wniesienie sprzeciwu. Wniesienie sprzeciwu powoduje wstrzymanie czynności kontrolnych przez organ kontroli, którego sprzeciw dotyczy, z chwilą doręczenia kontrolującemu zawiadomienia o wniesieniu sprzeciwu do czasu rozpatrzenia sprzeciwu, a w przypadku wniesienia zażalenia do czasu jego rozpatrzenia.</w:t>
      </w:r>
      <w:bookmarkStart w:id="0" w:name="_GoBack"/>
      <w:bookmarkEnd w:id="0"/>
    </w:p>
    <w:sectPr w:rsidR="0006051B" w:rsidRPr="000152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F8103F"/>
    <w:multiLevelType w:val="hybridMultilevel"/>
    <w:tmpl w:val="0EE48A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9D3A93"/>
    <w:multiLevelType w:val="hybridMultilevel"/>
    <w:tmpl w:val="0882DC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ED1608B"/>
    <w:multiLevelType w:val="hybridMultilevel"/>
    <w:tmpl w:val="A38A74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07302B9"/>
    <w:multiLevelType w:val="hybridMultilevel"/>
    <w:tmpl w:val="45FA00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A337BE0"/>
    <w:multiLevelType w:val="hybridMultilevel"/>
    <w:tmpl w:val="620CE3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2A2"/>
    <w:rsid w:val="000152A2"/>
    <w:rsid w:val="0006051B"/>
    <w:rsid w:val="009F47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ECBE71-855F-4C6B-8F24-80A50BD3F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152A2"/>
    <w:pPr>
      <w:spacing w:after="0"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152A2"/>
    <w:pPr>
      <w:autoSpaceDE w:val="0"/>
      <w:autoSpaceDN w:val="0"/>
      <w:adjustRightInd w:val="0"/>
      <w:spacing w:after="0" w:line="240" w:lineRule="auto"/>
    </w:pPr>
    <w:rPr>
      <w:rFonts w:ascii="Arial" w:hAnsi="Arial" w:cs="Arial"/>
      <w:color w:val="000000"/>
      <w:sz w:val="24"/>
      <w:szCs w:val="24"/>
    </w:rPr>
  </w:style>
  <w:style w:type="paragraph" w:styleId="Akapitzlist">
    <w:name w:val="List Paragraph"/>
    <w:basedOn w:val="Normalny"/>
    <w:uiPriority w:val="34"/>
    <w:qFormat/>
    <w:rsid w:val="0006051B"/>
    <w:pPr>
      <w:spacing w:after="160" w:line="259" w:lineRule="auto"/>
      <w:ind w:left="720"/>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2357</Words>
  <Characters>14143</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ALAN.ROSENBEIGER</dc:creator>
  <cp:keywords/>
  <dc:description/>
  <cp:lastModifiedBy>ALAN.ROSENBEIGER</cp:lastModifiedBy>
  <cp:revision>2</cp:revision>
  <dcterms:created xsi:type="dcterms:W3CDTF">2017-03-22T12:30:00Z</dcterms:created>
  <dcterms:modified xsi:type="dcterms:W3CDTF">2017-03-22T12:36:00Z</dcterms:modified>
</cp:coreProperties>
</file>