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F952E0" w:rsidRPr="00F952E0">
        <w:rPr>
          <w:rFonts w:ascii="Arial" w:eastAsia="Times New Roman" w:hAnsi="Arial" w:cs="Arial"/>
          <w:b/>
          <w:bCs/>
          <w:i/>
          <w:iCs/>
          <w:lang w:eastAsia="pl-PL"/>
        </w:rPr>
        <w:t>Przebudowa parku w zakresie utworzenia ogrodu sensorycznego z elementami obiektów małej architektury w Mielcu przy ul. Sękowskiego i Lelewela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WA.272.1.1</w:t>
      </w:r>
      <w:r w:rsidR="00F952E0">
        <w:rPr>
          <w:rFonts w:ascii="Arial" w:eastAsia="Times New Roman" w:hAnsi="Arial" w:cs="Arial"/>
          <w:b/>
          <w:i/>
          <w:lang w:eastAsia="pl-PL"/>
        </w:rPr>
        <w:t>9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F952E0" w:rsidRPr="00F952E0">
        <w:rPr>
          <w:rFonts w:ascii="Arial" w:eastAsia="Times New Roman" w:hAnsi="Arial" w:cs="Arial"/>
          <w:b/>
          <w:bCs/>
          <w:i/>
          <w:iCs/>
          <w:lang w:eastAsia="pl-PL"/>
        </w:rPr>
        <w:t>Przebudowa parku w zakresie utworzenia ogrodu sensorycznego z elementami obiektów małej architektury w Mielcu przy ul. Sękowskiego i Lelewela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F952E0">
        <w:rPr>
          <w:rFonts w:ascii="Arial" w:eastAsia="Times New Roman" w:hAnsi="Arial" w:cs="Arial"/>
          <w:b/>
          <w:i/>
          <w:lang w:eastAsia="pl-PL"/>
        </w:rPr>
        <w:t>9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F952E0" w:rsidRPr="00F952E0">
        <w:rPr>
          <w:rFonts w:ascii="Arial" w:eastAsia="Times New Roman" w:hAnsi="Arial" w:cs="Arial"/>
          <w:b/>
          <w:bCs/>
          <w:i/>
          <w:iCs/>
          <w:lang w:eastAsia="pl-PL"/>
        </w:rPr>
        <w:t>Przebudowa parku w zakresie utworzenia ogrodu sensorycznego z elementami obiektów małej architektury w Mielcu przy ul. Sękowskiego i Lelewela</w:t>
      </w:r>
      <w:bookmarkStart w:id="0" w:name="_GoBack"/>
      <w:bookmarkEnd w:id="0"/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” w ramach projektu „Przebudowa zdegradowanych obiektów na terenie MOF Mielec w celu nadania im nowych funkcji społecznych” dofinansowanego w 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F952E0">
        <w:rPr>
          <w:rFonts w:ascii="Arial" w:eastAsia="Times New Roman" w:hAnsi="Arial" w:cs="Arial"/>
          <w:b/>
          <w:i/>
          <w:lang w:eastAsia="pl-PL"/>
        </w:rPr>
        <w:t>9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390D7B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B7" w:rsidRDefault="008771B7" w:rsidP="00EF48CE">
      <w:pPr>
        <w:spacing w:after="0" w:line="240" w:lineRule="auto"/>
      </w:pPr>
      <w:r>
        <w:separator/>
      </w:r>
    </w:p>
  </w:endnote>
  <w:endnote w:type="continuationSeparator" w:id="0">
    <w:p w:rsidR="008771B7" w:rsidRDefault="008771B7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B7" w:rsidRDefault="008771B7" w:rsidP="00EF48CE">
      <w:pPr>
        <w:spacing w:after="0" w:line="240" w:lineRule="auto"/>
      </w:pPr>
      <w:r>
        <w:separator/>
      </w:r>
    </w:p>
  </w:footnote>
  <w:footnote w:type="continuationSeparator" w:id="0">
    <w:p w:rsidR="008771B7" w:rsidRDefault="008771B7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F952E0">
      <w:rPr>
        <w:rFonts w:ascii="Arial" w:hAnsi="Arial" w:cs="Arial"/>
        <w:color w:val="000000" w:themeColor="text1"/>
        <w:sz w:val="14"/>
        <w:szCs w:val="14"/>
      </w:rPr>
      <w:t>WA.272.1.19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2C16-B285-4AD0-80F4-DC1479EB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11</cp:revision>
  <cp:lastPrinted>2018-06-11T07:59:00Z</cp:lastPrinted>
  <dcterms:created xsi:type="dcterms:W3CDTF">2018-08-10T09:25:00Z</dcterms:created>
  <dcterms:modified xsi:type="dcterms:W3CDTF">2019-08-12T09:02:00Z</dcterms:modified>
</cp:coreProperties>
</file>