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CB39CB" w:rsidRPr="00CB39CB">
        <w:rPr>
          <w:rFonts w:ascii="Arial" w:eastAsia="Times New Roman" w:hAnsi="Arial" w:cs="Arial"/>
          <w:b/>
          <w:sz w:val="21"/>
          <w:szCs w:val="21"/>
          <w:lang w:eastAsia="pl-PL"/>
        </w:rPr>
        <w:t>Budowa oświetlenia, kanalizacji kablowej  i monitoringu wizyjnego w ramach przebudowy parku w zakresie utworzenia ogrodu sensorycznego w Mielcu przy ul. Sękowskiego i Lelewela</w:t>
      </w:r>
      <w:r w:rsidR="00232833" w:rsidRPr="00232833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23283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 ramach projektu </w:t>
      </w:r>
      <w:r w:rsidR="00232833" w:rsidRPr="00232833">
        <w:rPr>
          <w:rFonts w:ascii="Arial" w:eastAsia="Times New Roman" w:hAnsi="Arial" w:cs="Arial"/>
          <w:b/>
          <w:sz w:val="21"/>
          <w:szCs w:val="21"/>
          <w:lang w:eastAsia="pl-PL"/>
        </w:rPr>
        <w:t>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CB39CB">
        <w:rPr>
          <w:rFonts w:ascii="Arial" w:eastAsia="Times New Roman" w:hAnsi="Arial" w:cs="Arial"/>
          <w:b/>
          <w:sz w:val="21"/>
          <w:szCs w:val="21"/>
          <w:lang w:eastAsia="pl-PL"/>
        </w:rPr>
        <w:t>20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A7697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232833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833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232833">
        <w:t>:</w:t>
      </w:r>
    </w:p>
    <w:p w:rsidR="00AA7697" w:rsidRPr="00AA7697" w:rsidRDefault="00AA7697" w:rsidP="0063036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232833"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</w:t>
      </w:r>
      <w:r w:rsidR="00630362" w:rsidRPr="00630362">
        <w:rPr>
          <w:rFonts w:ascii="Arial" w:hAnsi="Arial" w:cs="Arial"/>
        </w:rPr>
        <w:t>wyliczona zgonie z tabelą poniżej wynosi</w:t>
      </w:r>
      <w:r w:rsidRPr="00AA7697">
        <w:rPr>
          <w:rFonts w:ascii="Arial" w:hAnsi="Arial" w:cs="Arial"/>
        </w:rPr>
        <w:t>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232833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89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840"/>
        <w:gridCol w:w="2800"/>
      </w:tblGrid>
      <w:tr w:rsidR="003C13E3" w:rsidRPr="003C13E3" w:rsidTr="003C13E3">
        <w:trPr>
          <w:trHeight w:val="33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3E3" w:rsidRPr="003C13E3" w:rsidRDefault="003C13E3" w:rsidP="003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3E3" w:rsidRPr="003C13E3" w:rsidRDefault="003C13E3" w:rsidP="003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Elementy i rodzaje robót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3E3" w:rsidRPr="003C13E3" w:rsidRDefault="003C13E3" w:rsidP="003C1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 netto</w:t>
            </w:r>
          </w:p>
        </w:tc>
      </w:tr>
      <w:tr w:rsidR="003C13E3" w:rsidRPr="003C13E3" w:rsidTr="003C13E3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Branża elektryczna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C13E3" w:rsidRPr="003C13E3" w:rsidTr="003C13E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Kanalizacja kablowa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C13E3" w:rsidRPr="003C13E3" w:rsidTr="003C13E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Linie elektroenergetyczne kablowe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C13E3" w:rsidRPr="003C13E3" w:rsidTr="003C13E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Instalowanie urządzeń oświetlenia zewnętrznego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C13E3" w:rsidRPr="003C13E3" w:rsidTr="003C13E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monitoringu wizyjnego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C13E3" w:rsidRPr="003C13E3" w:rsidTr="003C13E3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zł /netto/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3C13E3" w:rsidRPr="003C13E3" w:rsidTr="003C13E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VAT 23%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3C13E3" w:rsidRPr="003C13E3" w:rsidTr="003C13E3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 zł /brutto/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C13E3" w:rsidRPr="003C13E3" w:rsidRDefault="003C13E3" w:rsidP="003C13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13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</w:tbl>
    <w:p w:rsidR="003C13E3" w:rsidRPr="00AA7697" w:rsidRDefault="003C13E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</w:t>
      </w:r>
      <w:r w:rsidR="00A40BA8" w:rsidRPr="00BD0FCE">
        <w:rPr>
          <w:rFonts w:ascii="Arial" w:hAnsi="Arial" w:cs="Arial"/>
        </w:rPr>
        <w:t xml:space="preserve">maksymalnym </w:t>
      </w:r>
      <w:r w:rsidRPr="00BD0FCE">
        <w:rPr>
          <w:rFonts w:ascii="Arial" w:hAnsi="Arial" w:cs="Arial"/>
        </w:rPr>
        <w:t xml:space="preserve">terminie do </w:t>
      </w:r>
      <w:r w:rsidR="00A40BA8" w:rsidRPr="00BD0FCE">
        <w:rPr>
          <w:rFonts w:ascii="Arial" w:hAnsi="Arial" w:cs="Arial"/>
        </w:rPr>
        <w:t xml:space="preserve">dnia </w:t>
      </w:r>
      <w:r w:rsidR="006378E3" w:rsidRPr="00BD0FCE">
        <w:rPr>
          <w:rFonts w:ascii="Arial" w:hAnsi="Arial" w:cs="Arial"/>
        </w:rPr>
        <w:t>8 czerwca</w:t>
      </w:r>
      <w:r w:rsidR="00550117" w:rsidRPr="00BD0FCE">
        <w:rPr>
          <w:rFonts w:ascii="Arial" w:hAnsi="Arial" w:cs="Arial"/>
        </w:rPr>
        <w:t xml:space="preserve"> 2020</w:t>
      </w:r>
      <w:r w:rsidRPr="00BD0FCE">
        <w:rPr>
          <w:rFonts w:ascii="Arial" w:hAnsi="Arial" w:cs="Arial"/>
        </w:rPr>
        <w:t xml:space="preserve"> r.</w:t>
      </w:r>
    </w:p>
    <w:p w:rsidR="00AA7697" w:rsidRPr="00AA7697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</w:t>
      </w:r>
      <w:r w:rsidR="00CB39CB">
        <w:rPr>
          <w:rFonts w:ascii="Arial" w:hAnsi="Arial" w:cs="Arial"/>
        </w:rPr>
        <w:t xml:space="preserve">roboty budowlane stanowiące </w:t>
      </w:r>
      <w:r w:rsidRPr="00AA7697">
        <w:rPr>
          <w:rFonts w:ascii="Arial" w:hAnsi="Arial" w:cs="Arial"/>
        </w:rPr>
        <w:t xml:space="preserve">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p w:rsidR="00BD0FCE" w:rsidRPr="00AA7697" w:rsidRDefault="00BD0FCE" w:rsidP="00BD0FCE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1F7381">
        <w:rPr>
          <w:rFonts w:ascii="Arial" w:hAnsi="Arial" w:cs="Arial"/>
          <w:sz w:val="20"/>
          <w:szCs w:val="20"/>
        </w:rPr>
        <w:t>3</w:t>
      </w:r>
      <w:r w:rsidR="00DD14B5">
        <w:rPr>
          <w:rFonts w:ascii="Arial" w:hAnsi="Arial" w:cs="Arial"/>
          <w:sz w:val="20"/>
          <w:szCs w:val="20"/>
        </w:rPr>
        <w:t>0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DD14B5">
        <w:rPr>
          <w:rFonts w:ascii="Arial" w:hAnsi="Arial" w:cs="Arial"/>
          <w:sz w:val="20"/>
          <w:szCs w:val="20"/>
        </w:rPr>
        <w:t>36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CB39CB" w:rsidRPr="00AA7697" w:rsidRDefault="00CB39CB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B39CB" w:rsidRDefault="00CB39CB" w:rsidP="00CB39CB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urządzenia elektroniczne stanowiące</w:t>
      </w:r>
      <w:r w:rsidRPr="00AA7697">
        <w:rPr>
          <w:rFonts w:ascii="Arial" w:hAnsi="Arial" w:cs="Arial"/>
        </w:rPr>
        <w:t xml:space="preserve">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3"/>
      </w:r>
      <w:r w:rsidRPr="00AA7697">
        <w:rPr>
          <w:rFonts w:ascii="Arial" w:hAnsi="Arial" w:cs="Arial"/>
        </w:rPr>
        <w:t>:</w:t>
      </w:r>
    </w:p>
    <w:p w:rsidR="00BD0FCE" w:rsidRPr="00AA7697" w:rsidRDefault="00BD0FCE" w:rsidP="00BD0FCE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CB39CB" w:rsidRPr="00AA7697" w:rsidTr="00AA4B18">
        <w:trPr>
          <w:trHeight w:val="132"/>
        </w:trPr>
        <w:tc>
          <w:tcPr>
            <w:tcW w:w="337" w:type="dxa"/>
          </w:tcPr>
          <w:p w:rsidR="00CB39CB" w:rsidRPr="00AA7697" w:rsidRDefault="00CB39CB" w:rsidP="00AA4B1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CB39CB" w:rsidRPr="00AA7697" w:rsidRDefault="00CB39CB" w:rsidP="00CB39CB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>
        <w:rPr>
          <w:rFonts w:ascii="Arial" w:hAnsi="Arial" w:cs="Arial"/>
          <w:sz w:val="20"/>
          <w:szCs w:val="20"/>
        </w:rPr>
        <w:t>.</w:t>
      </w:r>
    </w:p>
    <w:p w:rsidR="00CB39CB" w:rsidRPr="00AA7697" w:rsidRDefault="00CB39CB" w:rsidP="00CB39CB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CB39CB" w:rsidRPr="00AA7697" w:rsidTr="00AA4B18">
        <w:trPr>
          <w:trHeight w:val="132"/>
        </w:trPr>
        <w:tc>
          <w:tcPr>
            <w:tcW w:w="337" w:type="dxa"/>
          </w:tcPr>
          <w:p w:rsidR="00CB39CB" w:rsidRPr="00AA7697" w:rsidRDefault="00CB39CB" w:rsidP="00AA4B1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CB39CB" w:rsidRDefault="00CB39CB" w:rsidP="00CB39CB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36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Default="00AA7697" w:rsidP="00CB39CB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CB39CB" w:rsidRDefault="00CB39CB" w:rsidP="00CB39CB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pozostałe elementy Przedmiotu zamówienia (nieuwzględnione w pkt 3 i pkt 4) udzielamy gwarancji na okres </w:t>
      </w:r>
      <w:r w:rsidRPr="00CB39CB">
        <w:rPr>
          <w:rFonts w:ascii="Arial" w:hAnsi="Arial" w:cs="Arial"/>
        </w:rPr>
        <w:t>24 miesięcy, licząc od daty podpisania protokołu odbioru końcowego</w:t>
      </w:r>
    </w:p>
    <w:p w:rsidR="00CB39CB" w:rsidRPr="00AA7697" w:rsidRDefault="00CB39CB" w:rsidP="00CB39CB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2D4F1A"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8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2D4F1A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0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Default="00A40BA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23F4" w:rsidRPr="00AA7697" w:rsidRDefault="00F323F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F323F4" w:rsidRDefault="00F323F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23F4" w:rsidRDefault="00F323F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2D4F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A56" w:rsidRDefault="005E3A56" w:rsidP="00966E14">
      <w:pPr>
        <w:spacing w:after="0" w:line="240" w:lineRule="auto"/>
      </w:pPr>
      <w:r>
        <w:separator/>
      </w:r>
    </w:p>
  </w:endnote>
  <w:endnote w:type="continuationSeparator" w:id="0">
    <w:p w:rsidR="005E3A56" w:rsidRDefault="005E3A56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780A61">
          <w:rPr>
            <w:noProof/>
          </w:rPr>
          <w:t>4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A56" w:rsidRDefault="005E3A56" w:rsidP="00966E14">
      <w:pPr>
        <w:spacing w:after="0" w:line="240" w:lineRule="auto"/>
      </w:pPr>
      <w:r>
        <w:separator/>
      </w:r>
    </w:p>
  </w:footnote>
  <w:footnote w:type="continuationSeparator" w:id="0">
    <w:p w:rsidR="005E3A56" w:rsidRDefault="005E3A56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</w:t>
      </w:r>
      <w:r w:rsidR="00780A61">
        <w:t xml:space="preserve">roboty budowlane stanowiące </w:t>
      </w:r>
      <w:r>
        <w:t>przed</w:t>
      </w:r>
      <w:r w:rsidR="00B21AF7">
        <w:t>miot zamówienia stanowi jedno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CB39CB" w:rsidRDefault="00CB39CB" w:rsidP="00CB39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</w:t>
      </w:r>
      <w:r w:rsidR="00780A61">
        <w:t>urządzenia elektroniczne stanowiace</w:t>
      </w:r>
      <w:bookmarkStart w:id="0" w:name="_GoBack"/>
      <w:bookmarkEnd w:id="0"/>
      <w:r w:rsidR="00780A61">
        <w:t xml:space="preserve"> </w:t>
      </w:r>
      <w:r>
        <w:t>przedmiot zamówienia stanowi jedno z kryteriów oceny ofert, zg</w:t>
      </w:r>
      <w:r w:rsidR="00780A61">
        <w:t>odnie z postanowieniami ust. 2.3</w:t>
      </w:r>
      <w:r>
        <w:t>. Rozdziału XXIV SIWZ.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2018 poz. 646).</w:t>
      </w:r>
    </w:p>
  </w:footnote>
  <w:footnote w:id="6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8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9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0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CB39C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WA.272.1.20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252C0"/>
    <w:rsid w:val="00087B4E"/>
    <w:rsid w:val="000905F8"/>
    <w:rsid w:val="00092918"/>
    <w:rsid w:val="001006EE"/>
    <w:rsid w:val="00155189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236244"/>
    <w:rsid w:val="002D4F1A"/>
    <w:rsid w:val="003163C0"/>
    <w:rsid w:val="00325A98"/>
    <w:rsid w:val="00325CB9"/>
    <w:rsid w:val="0032711E"/>
    <w:rsid w:val="0036228E"/>
    <w:rsid w:val="00396DE5"/>
    <w:rsid w:val="003A3D92"/>
    <w:rsid w:val="003B3749"/>
    <w:rsid w:val="003C13E3"/>
    <w:rsid w:val="00423457"/>
    <w:rsid w:val="004502D1"/>
    <w:rsid w:val="00492F7B"/>
    <w:rsid w:val="004A3C06"/>
    <w:rsid w:val="004A45E9"/>
    <w:rsid w:val="005016A7"/>
    <w:rsid w:val="005307A0"/>
    <w:rsid w:val="00550117"/>
    <w:rsid w:val="00563D4A"/>
    <w:rsid w:val="00572BB4"/>
    <w:rsid w:val="00577575"/>
    <w:rsid w:val="00591CBA"/>
    <w:rsid w:val="005A0C6B"/>
    <w:rsid w:val="005A2B37"/>
    <w:rsid w:val="005B72DB"/>
    <w:rsid w:val="005C29ED"/>
    <w:rsid w:val="005E3A56"/>
    <w:rsid w:val="005F625A"/>
    <w:rsid w:val="00630362"/>
    <w:rsid w:val="006378E3"/>
    <w:rsid w:val="0065783F"/>
    <w:rsid w:val="006B53BD"/>
    <w:rsid w:val="006D45C3"/>
    <w:rsid w:val="006E2D29"/>
    <w:rsid w:val="00745696"/>
    <w:rsid w:val="00780A61"/>
    <w:rsid w:val="007A442E"/>
    <w:rsid w:val="007B31A0"/>
    <w:rsid w:val="007D508C"/>
    <w:rsid w:val="008233FC"/>
    <w:rsid w:val="008307DD"/>
    <w:rsid w:val="00831093"/>
    <w:rsid w:val="00847739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BD0FCE"/>
    <w:rsid w:val="00C024E9"/>
    <w:rsid w:val="00C03690"/>
    <w:rsid w:val="00C137FB"/>
    <w:rsid w:val="00C22772"/>
    <w:rsid w:val="00C332A6"/>
    <w:rsid w:val="00C4265F"/>
    <w:rsid w:val="00C80F7E"/>
    <w:rsid w:val="00C819FE"/>
    <w:rsid w:val="00C94454"/>
    <w:rsid w:val="00CB39CB"/>
    <w:rsid w:val="00CD408F"/>
    <w:rsid w:val="00CE3C7F"/>
    <w:rsid w:val="00D325EA"/>
    <w:rsid w:val="00D95BDD"/>
    <w:rsid w:val="00DC0CFB"/>
    <w:rsid w:val="00DD14B5"/>
    <w:rsid w:val="00DD52B5"/>
    <w:rsid w:val="00DE0128"/>
    <w:rsid w:val="00E04180"/>
    <w:rsid w:val="00E32DF1"/>
    <w:rsid w:val="00E36508"/>
    <w:rsid w:val="00E84489"/>
    <w:rsid w:val="00EC4DD5"/>
    <w:rsid w:val="00EE4590"/>
    <w:rsid w:val="00F22BBE"/>
    <w:rsid w:val="00F27FC4"/>
    <w:rsid w:val="00F323F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111A-2F3A-4D0B-B7DA-E5C8564E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61</cp:revision>
  <dcterms:created xsi:type="dcterms:W3CDTF">2017-07-19T06:42:00Z</dcterms:created>
  <dcterms:modified xsi:type="dcterms:W3CDTF">2019-08-13T09:54:00Z</dcterms:modified>
</cp:coreProperties>
</file>