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DE1F" w14:textId="77777777" w:rsidR="000C6191" w:rsidRDefault="00000000">
      <w:pPr>
        <w:pStyle w:val="Standard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23942255" w14:textId="78B44252" w:rsidR="000C6191" w:rsidRDefault="00000000">
      <w:pPr>
        <w:pStyle w:val="Standard"/>
      </w:pPr>
      <w:r>
        <w:rPr>
          <w:rFonts w:ascii="Calibri" w:hAnsi="Calibri" w:cs="Calibri"/>
        </w:rPr>
        <w:t xml:space="preserve">           G.6620.</w:t>
      </w:r>
      <w:r w:rsidR="00817F9E">
        <w:rPr>
          <w:rFonts w:ascii="Calibri" w:hAnsi="Calibri" w:cs="Calibri"/>
          <w:lang w:val="pl-PL"/>
        </w:rPr>
        <w:t>153.2023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hd w:val="clear" w:color="auto" w:fill="FFFFFF"/>
        </w:rPr>
        <w:t>Mielec, dnia 28-09-2023R.</w:t>
      </w:r>
    </w:p>
    <w:p w14:paraId="04F5CCE8" w14:textId="77777777" w:rsidR="000C6191" w:rsidRDefault="00000000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Informacja Starosty Powiatu Mieleckiego</w:t>
      </w:r>
    </w:p>
    <w:p w14:paraId="64C29255" w14:textId="77777777" w:rsidR="000C6191" w:rsidRDefault="00000000">
      <w:pPr>
        <w:pStyle w:val="Standard"/>
        <w:jc w:val="center"/>
      </w:pPr>
      <w:r>
        <w:rPr>
          <w:rFonts w:ascii="Calibri" w:hAnsi="Calibri" w:cs="Calibri"/>
          <w:sz w:val="28"/>
          <w:szCs w:val="28"/>
        </w:rPr>
        <w:t>w sprawie czynności ustalenia granic działek ewidencyjnych</w:t>
      </w:r>
    </w:p>
    <w:p w14:paraId="1774AD9C" w14:textId="77777777" w:rsidR="000C6191" w:rsidRDefault="00000000">
      <w:pPr>
        <w:pStyle w:val="Standard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 wniosku Geodety Uprawnionego</w:t>
      </w:r>
    </w:p>
    <w:p w14:paraId="7234EE45" w14:textId="77777777" w:rsidR="000C6191" w:rsidRDefault="00000000">
      <w:pPr>
        <w:pStyle w:val="Standard"/>
        <w:jc w:val="center"/>
      </w:pPr>
      <w:r>
        <w:t>(dotyczy przypadku gdy podmioty nie są znane lub nie są znane ich adresy zameldowania na pobyt stały lub adres siedziby)</w:t>
      </w:r>
    </w:p>
    <w:p w14:paraId="73A5BA89" w14:textId="77777777" w:rsidR="000C6191" w:rsidRDefault="000C6191">
      <w:pPr>
        <w:pStyle w:val="Standard"/>
        <w:jc w:val="center"/>
        <w:rPr>
          <w:rFonts w:ascii="Calibri" w:hAnsi="Calibri" w:cs="Calibri"/>
          <w:sz w:val="28"/>
          <w:szCs w:val="28"/>
        </w:rPr>
      </w:pPr>
    </w:p>
    <w:p w14:paraId="37F20225" w14:textId="77777777" w:rsidR="000C6191" w:rsidRDefault="00000000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Na podstawie art. 7d i 22 ustawy z dnia 17 maja 1989 r. Prawo geodezyjne i kartograficzne (Dz.U. tj. z 2020 r. poz. 2052 z późn. zmianami) oraz § 32 ust. 7 Rozporządzenia Ministra Rozwoju, Pracy i Technologii z dnia 27 lipca 2021 r. w sprawie ewidencji gruntów i budynków (Dz.U. z 2021 r. poz. 1390 z późn. zmianami), informuję o przeprowadzeniu czynności ustalenia granic działek ewidencyjnych położonych w:</w:t>
      </w:r>
    </w:p>
    <w:p w14:paraId="5A492054" w14:textId="77777777" w:rsidR="000C6191" w:rsidRDefault="000C6191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426A1D05" w14:textId="77777777" w:rsidR="000C6191" w:rsidRDefault="00000000">
      <w:pPr>
        <w:pStyle w:val="Standard"/>
        <w:jc w:val="both"/>
      </w:pPr>
      <w:r>
        <w:rPr>
          <w:rFonts w:ascii="Calibri" w:hAnsi="Calibri" w:cs="Calibri"/>
          <w:b/>
          <w:sz w:val="22"/>
          <w:szCs w:val="22"/>
        </w:rPr>
        <w:t xml:space="preserve">obręb ewidencyjny: 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25 Szafranów</w:t>
      </w:r>
    </w:p>
    <w:p w14:paraId="7BE80EDF" w14:textId="77777777" w:rsidR="000C6191" w:rsidRDefault="00000000">
      <w:pPr>
        <w:pStyle w:val="Standard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gmina: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Czermin</w:t>
      </w:r>
    </w:p>
    <w:p w14:paraId="108F7AD9" w14:textId="77777777" w:rsidR="000C6191" w:rsidRDefault="000C6191">
      <w:pPr>
        <w:pStyle w:val="Standard"/>
        <w:rPr>
          <w:rFonts w:ascii="Calibri" w:hAnsi="Calibri" w:cs="Calibri"/>
          <w:shd w:val="clear" w:color="auto" w:fill="FFFFFF"/>
        </w:rPr>
      </w:pPr>
    </w:p>
    <w:p w14:paraId="6B6897CB" w14:textId="77777777" w:rsidR="000C6191" w:rsidRDefault="00000000">
      <w:pPr>
        <w:pStyle w:val="Standard"/>
        <w:shd w:val="clear" w:color="auto" w:fill="FFFFFF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Wykonawca prac geodezyjnych: KGEO Usługi Geodezyjne i Kartograficzne Katarzyna Słowik, Czermin 143, 39-304 Czermin tel. 794-605-263</w:t>
      </w:r>
    </w:p>
    <w:p w14:paraId="26943318" w14:textId="77777777" w:rsidR="000C6191" w:rsidRDefault="00000000">
      <w:pPr>
        <w:pStyle w:val="Standard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Kierownik prac: Geodeta Uprawniony Katarzyna Słowik, nr uprawnień 23509</w:t>
      </w:r>
    </w:p>
    <w:p w14:paraId="1E78EC5F" w14:textId="77777777" w:rsidR="000C6191" w:rsidRDefault="000C6191">
      <w:pPr>
        <w:pStyle w:val="Standard"/>
        <w:rPr>
          <w:rFonts w:ascii="Calibri" w:hAnsi="Calibri" w:cs="Calibri"/>
        </w:rPr>
      </w:pPr>
    </w:p>
    <w:tbl>
      <w:tblPr>
        <w:tblW w:w="13393" w:type="dxa"/>
        <w:tblInd w:w="8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2"/>
        <w:gridCol w:w="1842"/>
        <w:gridCol w:w="2694"/>
        <w:gridCol w:w="7055"/>
      </w:tblGrid>
      <w:tr w:rsidR="000C6191" w14:paraId="4298F30A" w14:textId="77777777">
        <w:tblPrEx>
          <w:tblCellMar>
            <w:top w:w="0" w:type="dxa"/>
            <w:bottom w:w="0" w:type="dxa"/>
          </w:tblCellMar>
        </w:tblPrEx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CB62" w14:textId="77777777" w:rsidR="000C6191" w:rsidRDefault="00000000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3F574465" w14:textId="77777777" w:rsidR="000C6191" w:rsidRDefault="00000000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AFB6" w14:textId="77777777" w:rsidR="000C6191" w:rsidRDefault="00000000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8481" w14:textId="77777777" w:rsidR="000C6191" w:rsidRDefault="00000000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705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402DC" w14:textId="77777777" w:rsidR="000C6191" w:rsidRDefault="00000000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6D6E7C06" w14:textId="77777777" w:rsidR="000C6191" w:rsidRDefault="000C619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6191" w14:paraId="654A370E" w14:textId="77777777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80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0923D" w14:textId="77777777" w:rsidR="000C6191" w:rsidRDefault="00000000">
            <w:pPr>
              <w:pStyle w:val="Standard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191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6EC34" w14:textId="77777777" w:rsidR="000C6191" w:rsidRDefault="00000000">
            <w:pPr>
              <w:pStyle w:val="Standard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192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49A8" w14:textId="77777777" w:rsidR="000C6191" w:rsidRDefault="00000000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23-10-2023r.</w:t>
            </w:r>
          </w:p>
          <w:p w14:paraId="54166AF0" w14:textId="77777777" w:rsidR="000C6191" w:rsidRDefault="00000000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</w:rPr>
              <w:t xml:space="preserve">Godz. </w:t>
            </w:r>
            <w:r>
              <w:rPr>
                <w:rFonts w:ascii="Calibri" w:hAnsi="Calibri" w:cs="Calibri"/>
                <w:b/>
                <w:shd w:val="clear" w:color="auto" w:fill="FFFFFF"/>
              </w:rPr>
              <w:t>9</w:t>
            </w:r>
            <w:r>
              <w:rPr>
                <w:rFonts w:ascii="Calibri" w:hAnsi="Calibri" w:cs="Calibri"/>
                <w:b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70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16485" w14:textId="77777777" w:rsidR="000C6191" w:rsidRDefault="00000000">
            <w:pPr>
              <w:pStyle w:val="Standard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Szafranów, działka nr 191</w:t>
            </w:r>
          </w:p>
        </w:tc>
      </w:tr>
    </w:tbl>
    <w:p w14:paraId="6B2EEDEC" w14:textId="77777777" w:rsidR="000C6191" w:rsidRDefault="000C6191">
      <w:pPr>
        <w:pStyle w:val="Standard"/>
        <w:rPr>
          <w:rFonts w:ascii="Calibri" w:hAnsi="Calibri" w:cs="Calibri"/>
          <w:b/>
          <w:u w:val="single"/>
        </w:rPr>
      </w:pPr>
    </w:p>
    <w:p w14:paraId="026A6EC6" w14:textId="77777777" w:rsidR="000C6191" w:rsidRDefault="00000000">
      <w:pPr>
        <w:pStyle w:val="Standard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Pouczenie:</w:t>
      </w:r>
    </w:p>
    <w:p w14:paraId="4828551B" w14:textId="77777777" w:rsidR="000C6191" w:rsidRDefault="00000000">
      <w:pPr>
        <w:pStyle w:val="Standard"/>
        <w:tabs>
          <w:tab w:val="left" w:pos="3686"/>
          <w:tab w:val="left" w:pos="4820"/>
        </w:tabs>
        <w:jc w:val="both"/>
      </w:pPr>
      <w:r>
        <w:t xml:space="preserve"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 </w:t>
      </w:r>
      <w:r>
        <w:rPr>
          <w:u w:val="single"/>
        </w:rPr>
        <w:t>Nieusprawiedliwione niestawiennictwo stron nie wstrzymuje czynności ustalenia granic działek ewidencyjnych.</w:t>
      </w:r>
    </w:p>
    <w:p w14:paraId="4E55C8F9" w14:textId="77777777" w:rsidR="000C6191" w:rsidRDefault="00000000">
      <w:pPr>
        <w:pStyle w:val="Standard"/>
      </w:pPr>
      <w:r>
        <w:rPr>
          <w:rFonts w:ascii="TechnicznaPomoc" w:hAnsi="TechnicznaPomoc"/>
          <w:i/>
          <w:iCs/>
          <w:sz w:val="14"/>
          <w:szCs w:val="14"/>
        </w:rPr>
        <w:tab/>
      </w:r>
      <w:r>
        <w:rPr>
          <w:rFonts w:ascii="TechnicznaPomoc" w:hAnsi="TechnicznaPomoc"/>
          <w:i/>
          <w:iCs/>
          <w:sz w:val="14"/>
          <w:szCs w:val="14"/>
        </w:rPr>
        <w:tab/>
      </w:r>
      <w:r>
        <w:rPr>
          <w:rFonts w:ascii="TechnicznaPomoc" w:hAnsi="TechnicznaPomoc"/>
          <w:i/>
          <w:iCs/>
          <w:sz w:val="14"/>
          <w:szCs w:val="14"/>
        </w:rPr>
        <w:tab/>
      </w:r>
      <w:r>
        <w:rPr>
          <w:rFonts w:ascii="TechnicznaPomoc" w:hAnsi="TechnicznaPomoc"/>
          <w:i/>
          <w:iCs/>
          <w:sz w:val="14"/>
          <w:szCs w:val="14"/>
        </w:rPr>
        <w:tab/>
      </w:r>
      <w:r>
        <w:rPr>
          <w:rFonts w:ascii="TechnicznaPomoc" w:hAnsi="TechnicznaPomoc"/>
          <w:i/>
          <w:iCs/>
          <w:sz w:val="14"/>
          <w:szCs w:val="14"/>
        </w:rPr>
        <w:tab/>
      </w:r>
      <w:r>
        <w:rPr>
          <w:rFonts w:ascii="TechnicznaPomoc" w:hAnsi="TechnicznaPomoc"/>
          <w:i/>
          <w:iCs/>
          <w:sz w:val="14"/>
          <w:szCs w:val="14"/>
        </w:rPr>
        <w:tab/>
      </w:r>
      <w:r>
        <w:rPr>
          <w:rFonts w:ascii="TechnicznaPomoc" w:hAnsi="TechnicznaPomoc"/>
          <w:i/>
          <w:iCs/>
          <w:sz w:val="14"/>
          <w:szCs w:val="14"/>
        </w:rPr>
        <w:tab/>
      </w:r>
      <w:r>
        <w:rPr>
          <w:rFonts w:ascii="TechnicznaPomoc" w:hAnsi="TechnicznaPomoc"/>
          <w:i/>
          <w:iCs/>
          <w:sz w:val="14"/>
          <w:szCs w:val="14"/>
        </w:rPr>
        <w:tab/>
      </w:r>
      <w:r>
        <w:rPr>
          <w:rFonts w:ascii="TechnicznaPomoc" w:hAnsi="TechnicznaPomoc"/>
          <w:i/>
          <w:iCs/>
          <w:sz w:val="14"/>
          <w:szCs w:val="14"/>
        </w:rPr>
        <w:tab/>
      </w:r>
      <w:r>
        <w:rPr>
          <w:rFonts w:ascii="TechnicznaPomoc" w:hAnsi="TechnicznaPomoc"/>
          <w:i/>
          <w:iCs/>
          <w:sz w:val="14"/>
          <w:szCs w:val="14"/>
        </w:rPr>
        <w:tab/>
      </w:r>
      <w:r>
        <w:rPr>
          <w:rFonts w:ascii="TechnicznaPomoc" w:hAnsi="TechnicznaPomoc"/>
          <w:i/>
          <w:iCs/>
          <w:sz w:val="14"/>
          <w:szCs w:val="14"/>
        </w:rPr>
        <w:tab/>
      </w:r>
      <w:r>
        <w:rPr>
          <w:rFonts w:ascii="TechnicznaPomoc" w:hAnsi="TechnicznaPomoc"/>
          <w:i/>
          <w:iCs/>
          <w:sz w:val="14"/>
          <w:szCs w:val="14"/>
        </w:rPr>
        <w:tab/>
      </w:r>
      <w:r>
        <w:rPr>
          <w:rFonts w:ascii="TechnicznaPomoc" w:hAnsi="TechnicznaPomoc"/>
          <w:i/>
          <w:iCs/>
          <w:sz w:val="14"/>
          <w:szCs w:val="14"/>
        </w:rPr>
        <w:tab/>
        <w:t xml:space="preserve">           </w:t>
      </w:r>
      <w:r>
        <w:t>GEODETA UPRAWNIONY</w:t>
      </w:r>
    </w:p>
    <w:p w14:paraId="4C0BD2F8" w14:textId="77777777" w:rsidR="000C6191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 inż. Katarzyna Słowik</w:t>
      </w:r>
    </w:p>
    <w:p w14:paraId="7CA95E1D" w14:textId="77777777" w:rsidR="000C6191" w:rsidRDefault="00000000">
      <w:pPr>
        <w:pStyle w:val="Standard"/>
        <w:tabs>
          <w:tab w:val="left" w:pos="3686"/>
          <w:tab w:val="left" w:pos="4820"/>
        </w:tabs>
        <w:autoSpaceDE w:val="0"/>
        <w:jc w:val="center"/>
        <w:rPr>
          <w:rFonts w:eastAsia="Courier New" w:cs="Courier New"/>
          <w:color w:val="000000"/>
          <w:shd w:val="clear" w:color="auto" w:fill="FFFFFF"/>
        </w:rPr>
      </w:pPr>
      <w:r>
        <w:rPr>
          <w:rFonts w:eastAsia="Courier New" w:cs="Courier New"/>
          <w:color w:val="000000"/>
          <w:shd w:val="clear" w:color="auto" w:fill="FFFFFF"/>
        </w:rPr>
        <w:tab/>
      </w:r>
      <w:r>
        <w:rPr>
          <w:rFonts w:eastAsia="Courier New" w:cs="Courier New"/>
          <w:color w:val="000000"/>
          <w:shd w:val="clear" w:color="auto" w:fill="FFFFFF"/>
        </w:rPr>
        <w:tab/>
      </w:r>
      <w:r>
        <w:rPr>
          <w:rFonts w:eastAsia="Courier New" w:cs="Courier New"/>
          <w:color w:val="000000"/>
          <w:shd w:val="clear" w:color="auto" w:fill="FFFFFF"/>
        </w:rPr>
        <w:tab/>
      </w:r>
      <w:r>
        <w:rPr>
          <w:rFonts w:eastAsia="Courier New" w:cs="Courier New"/>
          <w:color w:val="000000"/>
          <w:shd w:val="clear" w:color="auto" w:fill="FFFFFF"/>
        </w:rPr>
        <w:tab/>
      </w:r>
      <w:r>
        <w:rPr>
          <w:rFonts w:eastAsia="Courier New" w:cs="Courier New"/>
          <w:color w:val="000000"/>
          <w:shd w:val="clear" w:color="auto" w:fill="FFFFFF"/>
        </w:rPr>
        <w:tab/>
      </w:r>
      <w:r>
        <w:rPr>
          <w:rFonts w:eastAsia="Courier New" w:cs="Courier New"/>
          <w:color w:val="000000"/>
          <w:shd w:val="clear" w:color="auto" w:fill="FFFFFF"/>
        </w:rPr>
        <w:tab/>
        <w:t xml:space="preserve">              Uprawnienia GGK nr 23509</w:t>
      </w:r>
    </w:p>
    <w:p w14:paraId="088C7F91" w14:textId="77777777" w:rsidR="000C6191" w:rsidRDefault="00000000">
      <w:pPr>
        <w:pStyle w:val="Standard"/>
        <w:tabs>
          <w:tab w:val="left" w:pos="3686"/>
          <w:tab w:val="left" w:pos="4820"/>
        </w:tabs>
      </w:pPr>
      <w:r>
        <w:t xml:space="preserve">                          </w:t>
      </w:r>
    </w:p>
    <w:sectPr w:rsidR="000C6191">
      <w:pgSz w:w="16838" w:h="11906" w:orient="landscape"/>
      <w:pgMar w:top="850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CCFB5" w14:textId="77777777" w:rsidR="00D8275D" w:rsidRDefault="00D8275D">
      <w:r>
        <w:separator/>
      </w:r>
    </w:p>
  </w:endnote>
  <w:endnote w:type="continuationSeparator" w:id="0">
    <w:p w14:paraId="283AD527" w14:textId="77777777" w:rsidR="00D8275D" w:rsidRDefault="00D8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cznaPomoc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813E" w14:textId="77777777" w:rsidR="00D8275D" w:rsidRDefault="00D8275D">
      <w:r>
        <w:rPr>
          <w:color w:val="000000"/>
        </w:rPr>
        <w:separator/>
      </w:r>
    </w:p>
  </w:footnote>
  <w:footnote w:type="continuationSeparator" w:id="0">
    <w:p w14:paraId="5EB1F0E0" w14:textId="77777777" w:rsidR="00D8275D" w:rsidRDefault="00D8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6191"/>
    <w:rsid w:val="000C6191"/>
    <w:rsid w:val="0018405B"/>
    <w:rsid w:val="00817F9E"/>
    <w:rsid w:val="00D8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9C60"/>
  <w15:docId w15:val="{C05A74AF-0237-4972-8D83-2AAFEB07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ROMAN.MISIAG</dc:creator>
  <cp:lastModifiedBy>POWIAT MIELECKI</cp:lastModifiedBy>
  <cp:revision>2</cp:revision>
  <cp:lastPrinted>2023-02-22T14:00:00Z</cp:lastPrinted>
  <dcterms:created xsi:type="dcterms:W3CDTF">2023-10-02T10:47:00Z</dcterms:created>
  <dcterms:modified xsi:type="dcterms:W3CDTF">2023-10-02T10:47:00Z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