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3FD4668B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</w:t>
      </w:r>
      <w:r w:rsidR="0097265D">
        <w:rPr>
          <w:rFonts w:ascii="Arial" w:hAnsi="Arial" w:cs="Arial"/>
          <w:b/>
          <w:sz w:val="22"/>
          <w:szCs w:val="22"/>
          <w:lang w:eastAsia="zh-CN"/>
        </w:rPr>
        <w:t>2)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proofErr w:type="spellStart"/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proofErr w:type="spellEnd"/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471A6904" w14:textId="4378B5AA" w:rsidR="007506A5" w:rsidRDefault="00572580" w:rsidP="007506A5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572580">
        <w:rPr>
          <w:rFonts w:ascii="Arial" w:hAnsi="Arial" w:cs="Arial"/>
          <w:b/>
          <w:bCs/>
          <w:sz w:val="22"/>
          <w:szCs w:val="22"/>
        </w:rPr>
        <w:t>Przebudowa drogi powiatowej Nr 1 713R klasy "L" - lokalna relacji Grochowe II -Trześń - Mielec w  km 0+000,00 ÷ 0+850,65 w m. Grochowe II;</w:t>
      </w:r>
    </w:p>
    <w:p w14:paraId="1BD1F7C0" w14:textId="77777777" w:rsidR="00E150ED" w:rsidRPr="00465B22" w:rsidRDefault="00E150ED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2D0741A1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572580">
        <w:rPr>
          <w:rFonts w:ascii="Arial" w:hAnsi="Arial" w:cs="Arial"/>
          <w:b/>
          <w:iCs/>
          <w:sz w:val="22"/>
          <w:szCs w:val="22"/>
          <w:lang w:eastAsia="zh-CN"/>
        </w:rPr>
        <w:t>41</w:t>
      </w:r>
      <w:r w:rsidR="00E150ED">
        <w:rPr>
          <w:rFonts w:ascii="Arial" w:hAnsi="Arial" w:cs="Arial"/>
          <w:b/>
          <w:iCs/>
          <w:sz w:val="22"/>
          <w:szCs w:val="22"/>
          <w:lang w:eastAsia="zh-CN"/>
        </w:rPr>
        <w:t>.2022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730A15FC" w14:textId="77777777" w:rsidR="00E150ED" w:rsidRPr="003D4B05" w:rsidRDefault="00E150ED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62C44239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66EB7C3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</w:t>
      </w:r>
      <w:r w:rsidR="00E150ED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3F47BEF0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572580">
        <w:rPr>
          <w:rFonts w:ascii="Arial" w:hAnsi="Arial" w:cs="Arial"/>
          <w:b/>
          <w:bCs/>
          <w:sz w:val="22"/>
          <w:szCs w:val="22"/>
          <w:lang w:eastAsia="en-US"/>
        </w:rPr>
        <w:t>08.07</w:t>
      </w:r>
      <w:bookmarkStart w:id="0" w:name="_GoBack"/>
      <w:bookmarkEnd w:id="0"/>
      <w:r w:rsidR="00B4494E">
        <w:rPr>
          <w:rFonts w:ascii="Arial" w:hAnsi="Arial" w:cs="Arial"/>
          <w:b/>
          <w:bCs/>
          <w:sz w:val="22"/>
          <w:szCs w:val="22"/>
          <w:lang w:eastAsia="en-US"/>
        </w:rPr>
        <w:t>.2022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 xml:space="preserve">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 xml:space="preserve">, że w celu wykazania spełniania warunków udziału w postępowaniu, o których mowa w art.57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powołujemy się na zasadach określonych w art. 118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8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7C818C" w14:textId="77777777" w:rsidR="00D95DAD" w:rsidRDefault="00D95DAD" w:rsidP="007506A5">
      <w:r>
        <w:separator/>
      </w:r>
    </w:p>
  </w:endnote>
  <w:endnote w:type="continuationSeparator" w:id="0">
    <w:p w14:paraId="55C87EA1" w14:textId="77777777" w:rsidR="00D95DAD" w:rsidRDefault="00D95DAD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192024" w14:textId="77777777" w:rsidR="00D95DAD" w:rsidRDefault="00D95DAD" w:rsidP="007506A5">
      <w:r>
        <w:separator/>
      </w:r>
    </w:p>
  </w:footnote>
  <w:footnote w:type="continuationSeparator" w:id="0">
    <w:p w14:paraId="3D80AB1D" w14:textId="77777777" w:rsidR="00D95DAD" w:rsidRDefault="00D95DAD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1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0E92D0BF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572580">
      <w:rPr>
        <w:rFonts w:ascii="Calibri" w:hAnsi="Calibri"/>
        <w:b/>
        <w:bCs/>
        <w:color w:val="4F81BD"/>
        <w:sz w:val="18"/>
        <w:szCs w:val="18"/>
        <w:lang w:eastAsia="ar-SA"/>
      </w:rPr>
      <w:t>41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E150ED">
      <w:rPr>
        <w:rFonts w:ascii="Calibri" w:hAnsi="Calibri"/>
        <w:b/>
        <w:bCs/>
        <w:color w:val="4F81BD"/>
        <w:sz w:val="18"/>
        <w:szCs w:val="18"/>
        <w:lang w:eastAsia="ar-SA"/>
      </w:rPr>
      <w:t>2</w:t>
    </w:r>
  </w:p>
  <w:bookmarkEnd w:id="1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6"/>
  </w:num>
  <w:num w:numId="12">
    <w:abstractNumId w:val="12"/>
  </w:num>
  <w:num w:numId="13">
    <w:abstractNumId w:val="15"/>
  </w:num>
  <w:num w:numId="14">
    <w:abstractNumId w:val="3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5C0"/>
    <w:rsid w:val="000E3AB6"/>
    <w:rsid w:val="000F0A83"/>
    <w:rsid w:val="001C3D03"/>
    <w:rsid w:val="001D551F"/>
    <w:rsid w:val="001E52A8"/>
    <w:rsid w:val="00240BA4"/>
    <w:rsid w:val="0025001E"/>
    <w:rsid w:val="0026201D"/>
    <w:rsid w:val="00263694"/>
    <w:rsid w:val="00276618"/>
    <w:rsid w:val="002C38D9"/>
    <w:rsid w:val="00345DCF"/>
    <w:rsid w:val="003A6AA6"/>
    <w:rsid w:val="003D4B05"/>
    <w:rsid w:val="00404072"/>
    <w:rsid w:val="00465B22"/>
    <w:rsid w:val="004B5B9E"/>
    <w:rsid w:val="004D281B"/>
    <w:rsid w:val="004F3870"/>
    <w:rsid w:val="0057207E"/>
    <w:rsid w:val="00572580"/>
    <w:rsid w:val="00584924"/>
    <w:rsid w:val="005D6A47"/>
    <w:rsid w:val="0061027E"/>
    <w:rsid w:val="00650017"/>
    <w:rsid w:val="006C2E03"/>
    <w:rsid w:val="00724926"/>
    <w:rsid w:val="007354A5"/>
    <w:rsid w:val="007506A5"/>
    <w:rsid w:val="007764D5"/>
    <w:rsid w:val="008618B4"/>
    <w:rsid w:val="008804E5"/>
    <w:rsid w:val="00906D3B"/>
    <w:rsid w:val="009501F0"/>
    <w:rsid w:val="0097265D"/>
    <w:rsid w:val="009C03FB"/>
    <w:rsid w:val="009C3D06"/>
    <w:rsid w:val="009D3CCC"/>
    <w:rsid w:val="009F294F"/>
    <w:rsid w:val="00A41578"/>
    <w:rsid w:val="00B05D71"/>
    <w:rsid w:val="00B4494E"/>
    <w:rsid w:val="00B7253C"/>
    <w:rsid w:val="00B860A9"/>
    <w:rsid w:val="00B905C0"/>
    <w:rsid w:val="00BA63E6"/>
    <w:rsid w:val="00BB1314"/>
    <w:rsid w:val="00C20448"/>
    <w:rsid w:val="00C43C42"/>
    <w:rsid w:val="00CB2EB3"/>
    <w:rsid w:val="00CC629F"/>
    <w:rsid w:val="00D6113C"/>
    <w:rsid w:val="00D95DAD"/>
    <w:rsid w:val="00DA02D0"/>
    <w:rsid w:val="00DB1876"/>
    <w:rsid w:val="00E150ED"/>
    <w:rsid w:val="00E871FA"/>
    <w:rsid w:val="00E93A5C"/>
    <w:rsid w:val="00EC3F30"/>
    <w:rsid w:val="00ED1EDF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CD9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1323</Words>
  <Characters>7939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24</cp:revision>
  <dcterms:created xsi:type="dcterms:W3CDTF">2021-02-24T12:12:00Z</dcterms:created>
  <dcterms:modified xsi:type="dcterms:W3CDTF">2022-05-26T08:52:00Z</dcterms:modified>
</cp:coreProperties>
</file>