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E4770D2" w14:textId="77777777" w:rsidR="009E31A0" w:rsidRPr="009E31A0" w:rsidRDefault="009E31A0" w:rsidP="009E31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31A0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471A6904" w14:textId="43189269" w:rsidR="007506A5" w:rsidRDefault="009E31A0" w:rsidP="009E31A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E31A0">
        <w:rPr>
          <w:rFonts w:ascii="Arial" w:hAnsi="Arial" w:cs="Arial"/>
          <w:b/>
          <w:bCs/>
          <w:sz w:val="22"/>
          <w:szCs w:val="22"/>
        </w:rPr>
        <w:t xml:space="preserve"> „Przebudowa drogi powiatowej nr 1 175R w km 12+200 – 15+220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9E31A0">
        <w:rPr>
          <w:rFonts w:ascii="Arial" w:hAnsi="Arial" w:cs="Arial"/>
          <w:b/>
          <w:bCs/>
          <w:sz w:val="22"/>
          <w:szCs w:val="22"/>
        </w:rPr>
        <w:t>w m. Radomyśl Wielki i Ruda.”</w:t>
      </w: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5BB92134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47E91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9E31A0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(adres internetowy, e-mail, tel. kontaktowy)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dnia 6 marca 2018 roku Prawo Przedsiębiorców jestem/śmy: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155B2" w14:textId="77777777" w:rsidR="00F0406A" w:rsidRDefault="00F0406A" w:rsidP="007506A5">
      <w:r>
        <w:separator/>
      </w:r>
    </w:p>
  </w:endnote>
  <w:endnote w:type="continuationSeparator" w:id="0">
    <w:p w14:paraId="4CA4958F" w14:textId="77777777" w:rsidR="00F0406A" w:rsidRDefault="00F0406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4CE92" w14:textId="77777777" w:rsidR="00F0406A" w:rsidRDefault="00F0406A" w:rsidP="007506A5">
      <w:r>
        <w:separator/>
      </w:r>
    </w:p>
  </w:footnote>
  <w:footnote w:type="continuationSeparator" w:id="0">
    <w:p w14:paraId="3156F372" w14:textId="77777777" w:rsidR="00F0406A" w:rsidRDefault="00F0406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510E8C0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7E91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9E31A0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C38D9"/>
    <w:rsid w:val="00302349"/>
    <w:rsid w:val="00302F7A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E31A0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0406A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1297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79</cp:revision>
  <dcterms:created xsi:type="dcterms:W3CDTF">2021-02-24T12:12:00Z</dcterms:created>
  <dcterms:modified xsi:type="dcterms:W3CDTF">2025-03-12T07:41:00Z</dcterms:modified>
</cp:coreProperties>
</file>