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4D3DBED" w:rsidR="006A48AF" w:rsidRPr="006242C8" w:rsidRDefault="002450C1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50C1">
        <w:rPr>
          <w:rFonts w:ascii="Arial" w:hAnsi="Arial" w:cs="Arial"/>
          <w:b/>
          <w:bCs/>
          <w:sz w:val="22"/>
          <w:szCs w:val="22"/>
          <w:lang w:val="pl-PL" w:eastAsia="pl-PL"/>
        </w:rPr>
        <w:t>Budowy chodników przy drogach powiatowych Nr 1 203R – ul. Firleja oraz Nr 1 173R – ul. Kościuszki w m. Radomyśl Wielki;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ADEF" w14:textId="77777777" w:rsidR="007512B2" w:rsidRDefault="007512B2" w:rsidP="00AC1A4B">
      <w:r>
        <w:separator/>
      </w:r>
    </w:p>
  </w:endnote>
  <w:endnote w:type="continuationSeparator" w:id="0">
    <w:p w14:paraId="14F2334D" w14:textId="77777777" w:rsidR="007512B2" w:rsidRDefault="007512B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3A70" w14:textId="77777777" w:rsidR="007512B2" w:rsidRDefault="007512B2" w:rsidP="00AC1A4B">
      <w:r>
        <w:separator/>
      </w:r>
    </w:p>
  </w:footnote>
  <w:footnote w:type="continuationSeparator" w:id="0">
    <w:p w14:paraId="1722C1B8" w14:textId="77777777" w:rsidR="007512B2" w:rsidRDefault="007512B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93DBFA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60F6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2450C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0C1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099D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6436A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2B2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6A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09FB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2023-10-16T12:08:00Z</dcterms:modified>
</cp:coreProperties>
</file>