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4337" w14:textId="33FA0010" w:rsidR="00BF4074" w:rsidRDefault="00BF4074" w:rsidP="00BF40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BR.0022.47.2025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27 marca 2025 roku </w:t>
      </w:r>
      <w:r>
        <w:rPr>
          <w:rFonts w:ascii="Arial" w:hAnsi="Arial" w:cs="Arial"/>
          <w:sz w:val="24"/>
          <w:szCs w:val="24"/>
        </w:rPr>
        <w:tab/>
      </w:r>
    </w:p>
    <w:p w14:paraId="0B257C29" w14:textId="77777777" w:rsidR="00BF4074" w:rsidRDefault="00BF4074" w:rsidP="00BF4074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3818E8F1" w14:textId="77777777" w:rsidR="00BF4074" w:rsidRDefault="00BF4074" w:rsidP="00BF4074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EAD3A4C" w14:textId="77777777" w:rsidR="00BF4074" w:rsidRDefault="00BF4074" w:rsidP="00BF40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46A239CB" w14:textId="77777777" w:rsidR="00BF4074" w:rsidRDefault="00BF4074" w:rsidP="00BF4074">
      <w:pPr>
        <w:rPr>
          <w:rFonts w:ascii="Arial" w:hAnsi="Arial" w:cs="Arial"/>
          <w:sz w:val="24"/>
          <w:szCs w:val="24"/>
        </w:rPr>
      </w:pPr>
    </w:p>
    <w:p w14:paraId="589005D3" w14:textId="77777777" w:rsidR="00BF4074" w:rsidRDefault="00BF4074" w:rsidP="00BF407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283C4AC4" w14:textId="2AF23E98" w:rsidR="00BF4074" w:rsidRDefault="00BF4074" w:rsidP="00BF407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28 marca br. (piątek) o godz. 13:</w:t>
      </w:r>
      <w:r w:rsidR="00976A84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3C60EB">
        <w:rPr>
          <w:rFonts w:ascii="Arial" w:hAnsi="Arial" w:cs="Arial"/>
          <w:b/>
          <w:bCs/>
          <w:sz w:val="24"/>
          <w:szCs w:val="24"/>
          <w:u w:val="single"/>
        </w:rPr>
        <w:t>0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2C0D1640" w14:textId="77777777" w:rsidR="00BF4074" w:rsidRDefault="00BF4074" w:rsidP="00BF407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D1B4EF3" w14:textId="67F81794" w:rsidR="00BF4074" w:rsidRDefault="00BF4074" w:rsidP="00BF407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47 posiedzenia Zarządu Powiatu Mieleckiego:</w:t>
      </w:r>
    </w:p>
    <w:p w14:paraId="17C143EC" w14:textId="77777777" w:rsidR="0027764C" w:rsidRDefault="00BF4074" w:rsidP="0027764C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protokołu.</w:t>
      </w:r>
    </w:p>
    <w:p w14:paraId="2A7174C3" w14:textId="22B513B1" w:rsidR="00555568" w:rsidRDefault="00555568" w:rsidP="0027764C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27764C">
        <w:rPr>
          <w:rFonts w:ascii="Arial" w:hAnsi="Arial" w:cs="Arial"/>
          <w:sz w:val="24"/>
          <w:szCs w:val="24"/>
        </w:rPr>
        <w:t xml:space="preserve">Podjęcie uchwały </w:t>
      </w:r>
      <w:r w:rsidR="0027764C" w:rsidRPr="0027764C">
        <w:rPr>
          <w:rFonts w:ascii="Arial" w:hAnsi="Arial" w:cs="Arial"/>
          <w:sz w:val="24"/>
          <w:szCs w:val="24"/>
        </w:rPr>
        <w:t>w sprawie określenia sposobu postępowania z ofertami złożonymi w trybie art. 19a ustawy o działalności pożytku publicznego i o wolontariacie, w tym dokonania oceny formalnej i merytorycznej złożonych ofert oraz oceny celowości realizacji zadań publicznych.</w:t>
      </w:r>
    </w:p>
    <w:p w14:paraId="24B50043" w14:textId="77777777" w:rsidR="00504B52" w:rsidRDefault="00487CE4" w:rsidP="00504B5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487CE4">
        <w:rPr>
          <w:rFonts w:ascii="Arial" w:hAnsi="Arial" w:cs="Arial"/>
          <w:sz w:val="24"/>
          <w:szCs w:val="24"/>
        </w:rPr>
        <w:t>Podjęcie uchwały w sprawie zmiany uchwały Nr 231/1454/2023 Zarządu Powiatu Mieleckiego z dnia 13 stycznia 2023 r. sprawie przyjęcia zasad dofinansowania ze środków PFRON zaopatrzenia w sprzęt rehabilitacyjny, przedmioty ortopedyczne i środki pomocnicze, udzielania dofinansowania ze środków PFRON na likwidację barier architektonicznych, udzielania dofinansowania ze środków PFRON na likwidację barier w komunikowaniu się i technicznych oraz powołania komisji oraz określenia okresu ważności zaświadczenia lekarskiego na potrzeby wniosku o dofinansowanie usług tłumacza języka migowego lub tłumacza-przewodnika.</w:t>
      </w:r>
    </w:p>
    <w:p w14:paraId="507E0954" w14:textId="381C1AB6" w:rsidR="00504B52" w:rsidRPr="00504B52" w:rsidRDefault="00504B52" w:rsidP="00504B5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504B52">
        <w:rPr>
          <w:rFonts w:ascii="Arial" w:hAnsi="Arial" w:cs="Arial"/>
          <w:sz w:val="24"/>
          <w:szCs w:val="24"/>
        </w:rPr>
        <w:t xml:space="preserve">Informacja dotycząca wskaźnika zwiększającego dla szkół w których jest realizowany obowiązek szkolny lub obowiązek nauki, niebędących szkołami specjalnymi. </w:t>
      </w:r>
    </w:p>
    <w:p w14:paraId="7E39BAEF" w14:textId="77777777" w:rsidR="004C15CF" w:rsidRPr="00973C86" w:rsidRDefault="004C15CF" w:rsidP="004C15C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973C86">
        <w:rPr>
          <w:rFonts w:ascii="Arial" w:hAnsi="Arial" w:cs="Arial"/>
          <w:sz w:val="24"/>
          <w:szCs w:val="24"/>
        </w:rPr>
        <w:t>Podjęcie uchwały w sprawie podjęcia działań zmierzających do nabycia na rzecz Powiatu Mieleckiego nieruchomości zajętej pod poszerzenie pasa drogowego drogi powiatowej (działka nr 491/2).</w:t>
      </w:r>
    </w:p>
    <w:p w14:paraId="07C56A39" w14:textId="77777777" w:rsidR="004C15CF" w:rsidRDefault="004C15CF" w:rsidP="004C15C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555568">
        <w:rPr>
          <w:rFonts w:ascii="Arial" w:hAnsi="Arial" w:cs="Arial"/>
          <w:sz w:val="24"/>
          <w:szCs w:val="24"/>
        </w:rPr>
        <w:t>w sprawie podjęcia działań zmierzających do nabycia na rzecz Powiatu Mieleckiego nieruchomości zajętej pod poszerzenie pasa drogowego drogi powiatowej</w:t>
      </w:r>
      <w:r>
        <w:rPr>
          <w:rFonts w:ascii="Arial" w:hAnsi="Arial" w:cs="Arial"/>
          <w:sz w:val="24"/>
          <w:szCs w:val="24"/>
        </w:rPr>
        <w:t xml:space="preserve"> (działka nr 536/2)</w:t>
      </w:r>
      <w:r w:rsidRPr="00555568">
        <w:rPr>
          <w:rFonts w:ascii="Arial" w:hAnsi="Arial" w:cs="Arial"/>
          <w:sz w:val="24"/>
          <w:szCs w:val="24"/>
        </w:rPr>
        <w:t>.</w:t>
      </w:r>
    </w:p>
    <w:p w14:paraId="3B88C8E0" w14:textId="77777777" w:rsidR="004C15CF" w:rsidRPr="00555568" w:rsidRDefault="004C15CF" w:rsidP="004C15C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555568">
        <w:rPr>
          <w:rFonts w:ascii="Arial" w:hAnsi="Arial" w:cs="Arial"/>
          <w:sz w:val="24"/>
          <w:szCs w:val="24"/>
        </w:rPr>
        <w:t>w sprawie podjęcia działań zmierzających do nabycia na rzecz Powiatu Mieleckiego nieruchomości zajętej pod poszerzenie pasa drogowego drogi powiatowej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(działka nr 950/2)</w:t>
      </w:r>
      <w:r w:rsidRPr="00555568">
        <w:rPr>
          <w:rFonts w:ascii="Arial" w:hAnsi="Arial" w:cs="Arial"/>
          <w:sz w:val="24"/>
          <w:szCs w:val="24"/>
        </w:rPr>
        <w:t>.</w:t>
      </w:r>
    </w:p>
    <w:p w14:paraId="0A3DA94A" w14:textId="4FEEBABC" w:rsidR="004C15CF" w:rsidRPr="004C15CF" w:rsidRDefault="004C15CF" w:rsidP="004C15CF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Omówienie zagadnień dotyczących obrony ludności cywilnej – dostosowanie budynku Starostwa Powiatowego w Mielcu przy ul. Wyspiańskiego 6 do zadań związanych </w:t>
      </w:r>
      <w:r>
        <w:rPr>
          <w:rFonts w:ascii="Arial" w:hAnsi="Arial" w:cs="Arial"/>
          <w:sz w:val="24"/>
          <w:szCs w:val="24"/>
        </w:rPr>
        <w:br/>
        <w:t xml:space="preserve">z obronnością. </w:t>
      </w:r>
    </w:p>
    <w:p w14:paraId="33730FAF" w14:textId="2C6FA5A9" w:rsidR="00487CE4" w:rsidRDefault="00555568" w:rsidP="00487CE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="00487CE4">
        <w:rPr>
          <w:rFonts w:ascii="Arial" w:hAnsi="Arial" w:cs="Arial"/>
          <w:sz w:val="24"/>
          <w:szCs w:val="24"/>
        </w:rPr>
        <w:t xml:space="preserve"> </w:t>
      </w:r>
      <w:r w:rsidR="00406457">
        <w:rPr>
          <w:rFonts w:ascii="Arial" w:hAnsi="Arial" w:cs="Arial"/>
          <w:sz w:val="24"/>
          <w:szCs w:val="24"/>
        </w:rPr>
        <w:t xml:space="preserve">w sprawie </w:t>
      </w:r>
      <w:r w:rsidR="00487CE4" w:rsidRPr="00487CE4">
        <w:rPr>
          <w:rFonts w:ascii="Arial" w:hAnsi="Arial" w:cs="Arial"/>
          <w:sz w:val="24"/>
          <w:szCs w:val="24"/>
        </w:rPr>
        <w:t>przedstawienia Radzie Powiatu Mieleckiego oraz Regionalnej Izbie Obrachunkowej sprawozdań i informacji dotyczących wykonania budżetu Powiatu Mieleckiego za 2024 rok</w:t>
      </w:r>
      <w:r w:rsidR="00487CE4">
        <w:rPr>
          <w:rFonts w:ascii="Arial" w:hAnsi="Arial" w:cs="Arial"/>
          <w:sz w:val="24"/>
          <w:szCs w:val="24"/>
        </w:rPr>
        <w:t>.</w:t>
      </w:r>
    </w:p>
    <w:p w14:paraId="39CB1489" w14:textId="5634677D" w:rsidR="00555568" w:rsidRPr="00487CE4" w:rsidRDefault="00555568" w:rsidP="00487CE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487CE4">
        <w:rPr>
          <w:rFonts w:ascii="Arial" w:hAnsi="Arial" w:cs="Arial"/>
          <w:sz w:val="24"/>
          <w:szCs w:val="24"/>
        </w:rPr>
        <w:t>Podjęcie uchwały</w:t>
      </w:r>
      <w:r w:rsidR="00487CE4" w:rsidRPr="00487CE4">
        <w:rPr>
          <w:rFonts w:ascii="Arial" w:hAnsi="Arial" w:cs="Arial"/>
          <w:sz w:val="24"/>
          <w:szCs w:val="24"/>
        </w:rPr>
        <w:t xml:space="preserve"> w sprawie przedstawienia Radzie Powiatu Mieleckiego informacji z wykonania planu finansowego wydzielonego rachunku środków Funduszu Pomocy za 2024 rok.</w:t>
      </w:r>
    </w:p>
    <w:p w14:paraId="3EDFABFA" w14:textId="3B24BDA4" w:rsidR="00555568" w:rsidRDefault="00555568" w:rsidP="0055556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Podjęcie uchwały</w:t>
      </w:r>
      <w:r w:rsidR="00487CE4">
        <w:rPr>
          <w:rFonts w:ascii="Arial" w:hAnsi="Arial" w:cs="Arial"/>
          <w:sz w:val="24"/>
          <w:szCs w:val="24"/>
        </w:rPr>
        <w:t xml:space="preserve"> </w:t>
      </w:r>
      <w:r w:rsidR="00487CE4" w:rsidRPr="00487CE4">
        <w:rPr>
          <w:rFonts w:ascii="Arial" w:hAnsi="Arial" w:cs="Arial"/>
          <w:sz w:val="24"/>
          <w:szCs w:val="24"/>
        </w:rPr>
        <w:t>w sprawie wprowadzenia zmian w budżecie na 2025 rok</w:t>
      </w:r>
      <w:r w:rsidR="00487CE4">
        <w:rPr>
          <w:rFonts w:ascii="Arial" w:hAnsi="Arial" w:cs="Arial"/>
          <w:sz w:val="24"/>
          <w:szCs w:val="24"/>
        </w:rPr>
        <w:t>.</w:t>
      </w:r>
    </w:p>
    <w:p w14:paraId="25D5785A" w14:textId="1FA20643" w:rsidR="00555568" w:rsidRDefault="00555568" w:rsidP="0055556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="00487CE4">
        <w:rPr>
          <w:rFonts w:ascii="Arial" w:hAnsi="Arial" w:cs="Arial"/>
          <w:sz w:val="24"/>
          <w:szCs w:val="24"/>
        </w:rPr>
        <w:t xml:space="preserve"> </w:t>
      </w:r>
      <w:r w:rsidR="00487CE4" w:rsidRPr="00487CE4">
        <w:rPr>
          <w:rFonts w:ascii="Arial" w:hAnsi="Arial" w:cs="Arial"/>
          <w:sz w:val="24"/>
          <w:szCs w:val="24"/>
        </w:rPr>
        <w:t>w sprawie wprowadzenia zmian w planie finansowym zadań z zakresu administracji rządowej oraz innych zadań zleconych jednostce samorządu terytorialnego odrębnymi ustawami</w:t>
      </w:r>
      <w:r w:rsidR="00487CE4">
        <w:rPr>
          <w:rFonts w:ascii="Arial" w:hAnsi="Arial" w:cs="Arial"/>
          <w:sz w:val="24"/>
          <w:szCs w:val="24"/>
        </w:rPr>
        <w:t>.</w:t>
      </w:r>
    </w:p>
    <w:p w14:paraId="6407D046" w14:textId="58810733" w:rsidR="003B4EA8" w:rsidRDefault="00555568" w:rsidP="005017F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973C86">
        <w:rPr>
          <w:rFonts w:ascii="Arial" w:hAnsi="Arial" w:cs="Arial"/>
          <w:sz w:val="24"/>
          <w:szCs w:val="24"/>
        </w:rPr>
        <w:t>Podjęcie uchwały</w:t>
      </w:r>
      <w:r w:rsidR="00487CE4">
        <w:rPr>
          <w:rFonts w:ascii="Arial" w:hAnsi="Arial" w:cs="Arial"/>
          <w:sz w:val="24"/>
          <w:szCs w:val="24"/>
        </w:rPr>
        <w:t xml:space="preserve"> </w:t>
      </w:r>
      <w:r w:rsidR="00487CE4" w:rsidRPr="00487CE4">
        <w:rPr>
          <w:rFonts w:ascii="Arial" w:hAnsi="Arial" w:cs="Arial"/>
          <w:sz w:val="24"/>
          <w:szCs w:val="24"/>
        </w:rPr>
        <w:t>w sprawie zmiany planu finansowego dla wydzielonego rachunku środków pochodzących z Funduszu Pomocy</w:t>
      </w:r>
      <w:r w:rsidR="00487CE4">
        <w:rPr>
          <w:rFonts w:ascii="Arial" w:hAnsi="Arial" w:cs="Arial"/>
          <w:sz w:val="24"/>
          <w:szCs w:val="24"/>
        </w:rPr>
        <w:t>.</w:t>
      </w:r>
    </w:p>
    <w:p w14:paraId="06F08F3C" w14:textId="77777777" w:rsidR="00BF4074" w:rsidRDefault="00BF4074" w:rsidP="00BF407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</w:t>
      </w:r>
    </w:p>
    <w:p w14:paraId="7CF288A2" w14:textId="77777777" w:rsidR="00BF4074" w:rsidRDefault="00BF4074" w:rsidP="00BF4074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7F70A190" w14:textId="77777777" w:rsidR="00BF4074" w:rsidRDefault="00BF4074" w:rsidP="00BF40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EF3151D" w14:textId="77777777" w:rsidR="00BF4074" w:rsidRDefault="00BF4074" w:rsidP="00BF4074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7DC07D" w14:textId="77777777" w:rsidR="00BF4074" w:rsidRDefault="00BF4074" w:rsidP="00BF40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zm.).                                                                                                                                        </w:t>
      </w:r>
    </w:p>
    <w:p w14:paraId="694E7C23" w14:textId="77777777" w:rsidR="00BF4074" w:rsidRDefault="00BF4074" w:rsidP="00BF4074">
      <w:pPr>
        <w:jc w:val="both"/>
        <w:rPr>
          <w:rFonts w:ascii="Arial" w:hAnsi="Arial" w:cs="Arial"/>
          <w:sz w:val="24"/>
          <w:szCs w:val="24"/>
        </w:rPr>
      </w:pPr>
    </w:p>
    <w:p w14:paraId="02FD26F5" w14:textId="77777777" w:rsidR="00BF4074" w:rsidRDefault="00BF4074" w:rsidP="00BF4074">
      <w:pPr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Przewodniczący Zarządu </w:t>
      </w:r>
    </w:p>
    <w:p w14:paraId="44CC291F" w14:textId="77777777" w:rsidR="00BF4074" w:rsidRDefault="00BF4074" w:rsidP="00BF40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Kazimierz Gacek </w:t>
      </w:r>
    </w:p>
    <w:p w14:paraId="675252DE" w14:textId="77777777" w:rsidR="00BF4074" w:rsidRDefault="00BF4074" w:rsidP="00BF4074"/>
    <w:p w14:paraId="5C41FFDD" w14:textId="77777777" w:rsidR="00BF4074" w:rsidRDefault="00BF4074" w:rsidP="00BF4074"/>
    <w:p w14:paraId="696D578E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516A0"/>
    <w:multiLevelType w:val="hybridMultilevel"/>
    <w:tmpl w:val="637056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491755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4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557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14"/>
    <w:rsid w:val="000047BB"/>
    <w:rsid w:val="00034055"/>
    <w:rsid w:val="000A3679"/>
    <w:rsid w:val="001549A9"/>
    <w:rsid w:val="001A1CD4"/>
    <w:rsid w:val="0026332C"/>
    <w:rsid w:val="0027764C"/>
    <w:rsid w:val="002A6DD2"/>
    <w:rsid w:val="002B3BBA"/>
    <w:rsid w:val="003B4EA8"/>
    <w:rsid w:val="003C60EB"/>
    <w:rsid w:val="00406457"/>
    <w:rsid w:val="00432924"/>
    <w:rsid w:val="00441749"/>
    <w:rsid w:val="00445718"/>
    <w:rsid w:val="004464CA"/>
    <w:rsid w:val="00464E79"/>
    <w:rsid w:val="00487CE4"/>
    <w:rsid w:val="004C11D3"/>
    <w:rsid w:val="004C15CF"/>
    <w:rsid w:val="004C7A8E"/>
    <w:rsid w:val="00504B52"/>
    <w:rsid w:val="00513207"/>
    <w:rsid w:val="005143BF"/>
    <w:rsid w:val="00524A19"/>
    <w:rsid w:val="00555568"/>
    <w:rsid w:val="005D389F"/>
    <w:rsid w:val="00603285"/>
    <w:rsid w:val="00671A87"/>
    <w:rsid w:val="006E259C"/>
    <w:rsid w:val="007A282C"/>
    <w:rsid w:val="0085511D"/>
    <w:rsid w:val="008B0420"/>
    <w:rsid w:val="00945DEA"/>
    <w:rsid w:val="00973C86"/>
    <w:rsid w:val="00976A84"/>
    <w:rsid w:val="009F1E70"/>
    <w:rsid w:val="00A2423C"/>
    <w:rsid w:val="00A52727"/>
    <w:rsid w:val="00A5483C"/>
    <w:rsid w:val="00AB4F82"/>
    <w:rsid w:val="00B17DB3"/>
    <w:rsid w:val="00B21707"/>
    <w:rsid w:val="00BF4074"/>
    <w:rsid w:val="00C47414"/>
    <w:rsid w:val="00CB1514"/>
    <w:rsid w:val="00DE77A1"/>
    <w:rsid w:val="00E564CC"/>
    <w:rsid w:val="00E94A72"/>
    <w:rsid w:val="00EA3343"/>
    <w:rsid w:val="00EB1D0F"/>
    <w:rsid w:val="00F2653B"/>
    <w:rsid w:val="00F44E58"/>
    <w:rsid w:val="00F44EA2"/>
    <w:rsid w:val="00F52708"/>
    <w:rsid w:val="00F9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A209"/>
  <w15:chartTrackingRefBased/>
  <w15:docId w15:val="{893AE275-46A3-4F71-BD47-3A36734E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074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47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7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74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7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74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7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7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7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7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7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74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74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74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4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74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74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74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7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7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7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7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7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74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74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74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7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74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7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26</cp:revision>
  <cp:lastPrinted>2025-03-27T12:36:00Z</cp:lastPrinted>
  <dcterms:created xsi:type="dcterms:W3CDTF">2025-03-21T09:38:00Z</dcterms:created>
  <dcterms:modified xsi:type="dcterms:W3CDTF">2025-03-27T12:36:00Z</dcterms:modified>
</cp:coreProperties>
</file>