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307A26" w14:textId="07448582" w:rsidR="00FF0208" w:rsidRDefault="00FF0208" w:rsidP="00FF020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BR.0022.287.2024</w:t>
      </w:r>
      <w:r>
        <w:rPr>
          <w:rFonts w:ascii="Arial" w:hAnsi="Arial" w:cs="Arial"/>
          <w:sz w:val="24"/>
          <w:szCs w:val="24"/>
          <w:lang w:eastAsia="pl-PL"/>
        </w:rPr>
        <w:tab/>
        <w:t xml:space="preserve">                                                  Mielec, 15 lutego 2024 roku</w:t>
      </w:r>
      <w:r>
        <w:rPr>
          <w:rFonts w:ascii="Arial" w:hAnsi="Arial" w:cs="Arial"/>
          <w:b/>
          <w:bCs/>
          <w:sz w:val="24"/>
          <w:szCs w:val="24"/>
          <w:lang w:eastAsia="pl-PL"/>
        </w:rPr>
        <w:t xml:space="preserve"> </w:t>
      </w:r>
    </w:p>
    <w:p w14:paraId="0ECAFF84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  <w:r>
        <w:rPr>
          <w:rFonts w:ascii="Arial" w:hAnsi="Arial" w:cs="Arial"/>
          <w:b/>
          <w:i/>
          <w:sz w:val="24"/>
          <w:szCs w:val="24"/>
          <w:lang w:eastAsia="pl-PL"/>
        </w:rPr>
        <w:tab/>
      </w:r>
    </w:p>
    <w:p w14:paraId="1CB91A3C" w14:textId="77777777" w:rsidR="00FF0208" w:rsidRDefault="00FF0208" w:rsidP="00FF0208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4303AE1" w14:textId="77777777" w:rsidR="00FF0208" w:rsidRDefault="00FF0208" w:rsidP="00FF0208">
      <w:pPr>
        <w:pStyle w:val="Bezodstpw"/>
        <w:jc w:val="center"/>
        <w:rPr>
          <w:rFonts w:ascii="Arial" w:hAnsi="Arial" w:cs="Arial"/>
          <w:b/>
          <w:i/>
          <w:sz w:val="24"/>
          <w:szCs w:val="24"/>
          <w:lang w:eastAsia="pl-PL"/>
        </w:rPr>
      </w:pPr>
      <w:r>
        <w:rPr>
          <w:rFonts w:ascii="Arial" w:hAnsi="Arial" w:cs="Arial"/>
          <w:b/>
          <w:i/>
          <w:sz w:val="24"/>
          <w:szCs w:val="24"/>
          <w:lang w:eastAsia="pl-PL"/>
        </w:rPr>
        <w:t>A/a</w:t>
      </w:r>
    </w:p>
    <w:p w14:paraId="494F7D5D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i/>
          <w:sz w:val="24"/>
          <w:szCs w:val="24"/>
          <w:lang w:eastAsia="pl-PL"/>
        </w:rPr>
      </w:pPr>
    </w:p>
    <w:p w14:paraId="09893866" w14:textId="77777777" w:rsidR="00FF0208" w:rsidRDefault="00FF0208" w:rsidP="00FF020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70454BD6" w14:textId="77777777" w:rsidR="00FF0208" w:rsidRDefault="00FF0208" w:rsidP="00FF020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 xml:space="preserve">Działając na podstawie § 78 ust. 1 pkt. 1 i 2 Statutu Powiatu Mieleckiego uprzejmie </w:t>
      </w:r>
    </w:p>
    <w:p w14:paraId="2D7B4615" w14:textId="77777777" w:rsidR="00FF0208" w:rsidRDefault="00FF0208" w:rsidP="00FF020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</w:p>
    <w:p w14:paraId="6D3C587C" w14:textId="77777777" w:rsidR="00FF0208" w:rsidRDefault="00FF0208" w:rsidP="00FF0208">
      <w:pPr>
        <w:pStyle w:val="Bezodstpw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>z a w i a d a m i a m,</w:t>
      </w:r>
    </w:p>
    <w:p w14:paraId="3F1B8A7A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1E9C46DC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sz w:val="24"/>
          <w:szCs w:val="24"/>
          <w:lang w:eastAsia="pl-PL"/>
        </w:rPr>
      </w:pPr>
    </w:p>
    <w:p w14:paraId="6C5725E9" w14:textId="13CF2174" w:rsidR="00FF0208" w:rsidRDefault="00FF0208" w:rsidP="00FF0208">
      <w:pPr>
        <w:pStyle w:val="Bezodstpw"/>
        <w:jc w:val="both"/>
        <w:rPr>
          <w:rFonts w:ascii="Arial" w:hAnsi="Arial" w:cs="Arial"/>
          <w:sz w:val="24"/>
          <w:szCs w:val="24"/>
          <w:lang w:eastAsia="pl-PL"/>
        </w:rPr>
      </w:pPr>
      <w:r>
        <w:rPr>
          <w:rFonts w:ascii="Arial" w:hAnsi="Arial" w:cs="Arial"/>
          <w:sz w:val="24"/>
          <w:szCs w:val="24"/>
          <w:lang w:eastAsia="pl-PL"/>
        </w:rPr>
        <w:t>że w dniu</w:t>
      </w: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16 lutego br. (piątek) o godz. 8:00 </w:t>
      </w:r>
      <w:r>
        <w:rPr>
          <w:rFonts w:ascii="Arial" w:hAnsi="Arial" w:cs="Arial"/>
          <w:sz w:val="24"/>
          <w:szCs w:val="24"/>
          <w:lang w:eastAsia="pl-PL"/>
        </w:rPr>
        <w:t xml:space="preserve">w siedzibie Starostwa Powiatowego </w:t>
      </w:r>
      <w:r>
        <w:rPr>
          <w:rFonts w:ascii="Arial" w:hAnsi="Arial" w:cs="Arial"/>
          <w:sz w:val="24"/>
          <w:szCs w:val="24"/>
          <w:lang w:eastAsia="pl-PL"/>
        </w:rPr>
        <w:br/>
        <w:t xml:space="preserve">w Mielcu przy ul. Wyspiańskiego 6 w gabinecie Starosty odbędzie się posiedzenie Zarządu Powiatu Mieleckiego. </w:t>
      </w:r>
    </w:p>
    <w:p w14:paraId="66563A21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</w:p>
    <w:p w14:paraId="1500DFC7" w14:textId="5DC2CC88" w:rsidR="00FF0208" w:rsidRDefault="00FF0208" w:rsidP="00FF020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>Porządek 287 posiedzenia Zarządu Powiatu Mieleckiego:</w:t>
      </w:r>
    </w:p>
    <w:p w14:paraId="5D959C53" w14:textId="77777777" w:rsidR="00FF0208" w:rsidRDefault="00FF0208" w:rsidP="00FF0208">
      <w:pPr>
        <w:pStyle w:val="Bezodstpw"/>
        <w:jc w:val="both"/>
        <w:rPr>
          <w:rFonts w:ascii="Arial" w:hAnsi="Arial" w:cs="Arial"/>
          <w:b/>
          <w:sz w:val="24"/>
          <w:szCs w:val="24"/>
          <w:u w:val="single"/>
          <w:lang w:eastAsia="pl-PL"/>
        </w:rPr>
      </w:pPr>
      <w:r>
        <w:rPr>
          <w:rFonts w:ascii="Arial" w:hAnsi="Arial" w:cs="Arial"/>
          <w:b/>
          <w:sz w:val="24"/>
          <w:szCs w:val="24"/>
          <w:u w:val="single"/>
          <w:lang w:eastAsia="pl-PL"/>
        </w:rPr>
        <w:t xml:space="preserve"> </w:t>
      </w:r>
      <w:bookmarkStart w:id="0" w:name="_Hlk130388346"/>
    </w:p>
    <w:p w14:paraId="62AA6F06" w14:textId="77777777" w:rsidR="00D64198" w:rsidRPr="00D64198" w:rsidRDefault="00FF0208" w:rsidP="00D64198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EB26C6">
        <w:rPr>
          <w:rFonts w:ascii="Arial" w:hAnsi="Arial" w:cs="Arial"/>
          <w:sz w:val="24"/>
          <w:szCs w:val="24"/>
        </w:rPr>
        <w:t xml:space="preserve">Podjęcie uchwały </w:t>
      </w:r>
      <w:r w:rsidR="00EB26C6" w:rsidRPr="00EB26C6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projektu uchwały Rady Powiatu Mieleckiego dotyczącej wyrażenia zgody na zbycie w formie darowizny nieruchomości stanowiącej własność Powiatu Mieleckiego, położonej w Radomyślu Wielkim na rzecz Podkarpackiej Stacji Pogotowia Ratunkowego w Mielcu.</w:t>
      </w:r>
    </w:p>
    <w:p w14:paraId="5BC5E75C" w14:textId="10C94EA5" w:rsidR="00D64198" w:rsidRPr="00D64198" w:rsidRDefault="00FF0208" w:rsidP="00D64198">
      <w:pPr>
        <w:pStyle w:val="Akapitzlist"/>
        <w:keepNext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lang w:eastAsia="pl-PL"/>
          <w14:ligatures w14:val="none"/>
        </w:rPr>
      </w:pPr>
      <w:r w:rsidRPr="00D64198">
        <w:rPr>
          <w:rFonts w:ascii="Arial" w:hAnsi="Arial" w:cs="Arial"/>
          <w:sz w:val="24"/>
          <w:szCs w:val="24"/>
        </w:rPr>
        <w:t xml:space="preserve">Podjęcie uchwały </w:t>
      </w:r>
      <w:r w:rsidR="00D64198" w:rsidRP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odstąpienia w roku 2024 od waloryzacji stawki czynszu</w:t>
      </w:r>
      <w:r w:rsid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="00D64198" w:rsidRP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o</w:t>
      </w:r>
      <w:r w:rsid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="00D64198" w:rsidRP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 średnioroczny wskaźnik wzrostu cen towarów i usług konsumpcyjnych za rok 2023 ogłoszony przez Prezesa GUS w Monitorze Polskim.</w:t>
      </w:r>
    </w:p>
    <w:p w14:paraId="501F945F" w14:textId="7743DB73" w:rsidR="00FF0208" w:rsidRPr="00D64198" w:rsidRDefault="00D64198" w:rsidP="00EB26C6">
      <w:pPr>
        <w:pStyle w:val="Akapitzlist"/>
        <w:keepNext/>
        <w:numPr>
          <w:ilvl w:val="0"/>
          <w:numId w:val="1"/>
        </w:numPr>
        <w:jc w:val="both"/>
        <w:rPr>
          <w:rFonts w:ascii="Arial" w:eastAsia="Times New Roman" w:hAnsi="Arial" w:cs="Arial"/>
          <w:sz w:val="24"/>
          <w:szCs w:val="24"/>
          <w:lang w:eastAsia="pl-PL"/>
          <w14:ligatures w14:val="none"/>
        </w:rPr>
      </w:pPr>
      <w:r w:rsidRPr="00D64198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Podjęcie uchwały</w:t>
      </w:r>
      <w:r w:rsidR="00AA501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 xml:space="preserve"> </w:t>
      </w:r>
      <w:r w:rsidR="00AA501E" w:rsidRPr="00AA501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w sprawie przyjęcia i przedłożenia Radzie Powiatu Mieleckiego projektu uchwały Rady Powiatu Mieleckiego w sprawie określenia zadań z zakresu rehabilitacji zawodowej i społecznej osób niepełnosprawnych w Powiecie Mieleckim w 2024 roku, na które przeznacza się środki Państwowego Funduszu Rehabilitacji Osób Niepełnosprawnych</w:t>
      </w:r>
      <w:r w:rsidR="00AA501E">
        <w:rPr>
          <w:rFonts w:ascii="Arial" w:eastAsia="Times New Roman" w:hAnsi="Arial" w:cs="Arial"/>
          <w:sz w:val="24"/>
          <w:szCs w:val="24"/>
          <w:lang w:eastAsia="pl-PL"/>
          <w14:ligatures w14:val="none"/>
        </w:rPr>
        <w:t>.</w:t>
      </w:r>
    </w:p>
    <w:p w14:paraId="1508FF3B" w14:textId="77777777" w:rsidR="00FF0208" w:rsidRDefault="00FF0208" w:rsidP="00EB26C6">
      <w:pPr>
        <w:pStyle w:val="Defaul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  <w:iCs/>
          <w:color w:val="000000" w:themeColor="text1"/>
        </w:rPr>
        <w:t>Sprawy bieżąc</w:t>
      </w:r>
      <w:bookmarkEnd w:id="0"/>
      <w:r>
        <w:rPr>
          <w:rFonts w:ascii="Arial" w:hAnsi="Arial" w:cs="Arial"/>
          <w:iCs/>
          <w:color w:val="000000" w:themeColor="text1"/>
        </w:rPr>
        <w:t>e</w:t>
      </w:r>
    </w:p>
    <w:p w14:paraId="3D90CD7E" w14:textId="77777777" w:rsidR="00FF0208" w:rsidRDefault="00FF0208" w:rsidP="00FF0208">
      <w:pPr>
        <w:pStyle w:val="Default"/>
        <w:ind w:left="1440"/>
        <w:jc w:val="both"/>
        <w:rPr>
          <w:rFonts w:ascii="Arial" w:hAnsi="Arial" w:cs="Arial"/>
        </w:rPr>
      </w:pPr>
    </w:p>
    <w:p w14:paraId="772833B6" w14:textId="77777777" w:rsidR="00FF0208" w:rsidRDefault="00FF0208" w:rsidP="00FF0208">
      <w:pPr>
        <w:pStyle w:val="Bezodstpw"/>
        <w:keepNext/>
        <w:autoSpaceDE w:val="0"/>
        <w:autoSpaceDN w:val="0"/>
        <w:adjustRightInd w:val="0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C54BE42" w14:textId="77777777" w:rsidR="00FF0208" w:rsidRDefault="00FF0208" w:rsidP="00FF0208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Podstawę prawną do udzielenia zwolnienia przez zakład pracy stanowi art. 22 ust. 2 ustawy z dnia 5 czerwca 1998 roku o samorządzie powiatowym (t. j. Dz. U. z 2024 roku poz.107).                                                                                                                  </w:t>
      </w:r>
      <w:r>
        <w:rPr>
          <w:rFonts w:ascii="Arial" w:hAnsi="Arial" w:cs="Arial"/>
          <w:i/>
          <w:sz w:val="24"/>
          <w:szCs w:val="24"/>
        </w:rPr>
        <w:t xml:space="preserve">                      </w:t>
      </w:r>
    </w:p>
    <w:p w14:paraId="3A13CE9B" w14:textId="77777777" w:rsidR="00FF0208" w:rsidRDefault="00FF0208" w:rsidP="00FF0208">
      <w:pPr>
        <w:ind w:left="3540" w:firstLine="708"/>
        <w:rPr>
          <w:rFonts w:ascii="Arial" w:hAnsi="Arial" w:cs="Arial"/>
          <w:i/>
          <w:sz w:val="24"/>
          <w:szCs w:val="24"/>
        </w:rPr>
      </w:pPr>
    </w:p>
    <w:p w14:paraId="24E9E7FA" w14:textId="77777777" w:rsidR="00FF0208" w:rsidRDefault="00FF0208" w:rsidP="00FF0208">
      <w:pPr>
        <w:ind w:left="3540" w:firstLine="708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Przewodniczący Zarządu</w:t>
      </w:r>
    </w:p>
    <w:p w14:paraId="3C75293A" w14:textId="77777777" w:rsidR="00FF0208" w:rsidRDefault="00FF0208" w:rsidP="00FF0208">
      <w:pPr>
        <w:ind w:left="6096" w:firstLine="708"/>
      </w:pPr>
      <w:r>
        <w:rPr>
          <w:rFonts w:ascii="Arial" w:hAnsi="Arial" w:cs="Arial"/>
          <w:i/>
          <w:sz w:val="24"/>
          <w:szCs w:val="24"/>
        </w:rPr>
        <w:t xml:space="preserve">                                                                                                               Stanisław Lonczak</w:t>
      </w:r>
    </w:p>
    <w:p w14:paraId="75BB73E1" w14:textId="77777777" w:rsidR="00FF0208" w:rsidRDefault="00FF0208" w:rsidP="00FF0208"/>
    <w:p w14:paraId="713D2DE7" w14:textId="77777777" w:rsidR="00441749" w:rsidRDefault="00441749"/>
    <w:sectPr w:rsidR="004417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B43CB8"/>
    <w:multiLevelType w:val="hybridMultilevel"/>
    <w:tmpl w:val="4F1EBC8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7EF12DE3"/>
    <w:multiLevelType w:val="hybridMultilevel"/>
    <w:tmpl w:val="EE16641C"/>
    <w:lvl w:ilvl="0" w:tplc="904415E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13059264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96947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338B"/>
    <w:rsid w:val="000047BB"/>
    <w:rsid w:val="0016338B"/>
    <w:rsid w:val="002B3BBA"/>
    <w:rsid w:val="00441749"/>
    <w:rsid w:val="00445718"/>
    <w:rsid w:val="004C11D3"/>
    <w:rsid w:val="00513207"/>
    <w:rsid w:val="007A282C"/>
    <w:rsid w:val="00A52727"/>
    <w:rsid w:val="00AA501E"/>
    <w:rsid w:val="00B17DB3"/>
    <w:rsid w:val="00B21707"/>
    <w:rsid w:val="00D64198"/>
    <w:rsid w:val="00DE77A1"/>
    <w:rsid w:val="00E94A72"/>
    <w:rsid w:val="00EB26C6"/>
    <w:rsid w:val="00F44EA2"/>
    <w:rsid w:val="00FF0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24A78"/>
  <w15:chartTrackingRefBased/>
  <w15:docId w15:val="{9D9E693B-DC22-43CF-8221-1C4ED788C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208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FF0208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FF0208"/>
    <w:pPr>
      <w:spacing w:after="0" w:line="240" w:lineRule="auto"/>
      <w:ind w:left="720"/>
    </w:pPr>
    <w:rPr>
      <w:rFonts w:ascii="Calibri" w:hAnsi="Calibri" w:cs="Calibri"/>
      <w:kern w:val="0"/>
    </w:rPr>
  </w:style>
  <w:style w:type="paragraph" w:customStyle="1" w:styleId="Default">
    <w:name w:val="Default"/>
    <w:rsid w:val="00FF020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830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259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Paulina.Działowska</dc:creator>
  <cp:keywords/>
  <dc:description/>
  <cp:lastModifiedBy>Paulina.Działowska</cp:lastModifiedBy>
  <cp:revision>5</cp:revision>
  <dcterms:created xsi:type="dcterms:W3CDTF">2024-02-14T12:15:00Z</dcterms:created>
  <dcterms:modified xsi:type="dcterms:W3CDTF">2024-02-15T12:21:00Z</dcterms:modified>
</cp:coreProperties>
</file>