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FC4BC0" w:rsidRPr="00AC4BB1" w14:paraId="1DCDD72D" w14:textId="77777777" w:rsidTr="00A41706">
        <w:trPr>
          <w:trHeight w:val="108"/>
        </w:trPr>
        <w:tc>
          <w:tcPr>
            <w:tcW w:w="9464" w:type="dxa"/>
            <w:tcBorders>
              <w:top w:val="single" w:sz="4" w:space="0" w:color="auto"/>
              <w:left w:val="single" w:sz="4" w:space="0" w:color="auto"/>
              <w:bottom w:val="nil"/>
              <w:right w:val="single" w:sz="4" w:space="0" w:color="auto"/>
            </w:tcBorders>
            <w:hideMark/>
          </w:tcPr>
          <w:p w14:paraId="26441B08" w14:textId="77777777" w:rsidR="00FC4BC0" w:rsidRPr="00AC4BB1"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FC4BC0" w:rsidRPr="00AC4BB1" w14:paraId="3CC4B789" w14:textId="77777777" w:rsidTr="00A41706">
        <w:trPr>
          <w:trHeight w:val="888"/>
        </w:trPr>
        <w:tc>
          <w:tcPr>
            <w:tcW w:w="9464" w:type="dxa"/>
            <w:tcBorders>
              <w:top w:val="nil"/>
              <w:left w:val="single" w:sz="4" w:space="0" w:color="auto"/>
              <w:bottom w:val="single" w:sz="4" w:space="0" w:color="auto"/>
              <w:right w:val="single" w:sz="4" w:space="0" w:color="auto"/>
            </w:tcBorders>
          </w:tcPr>
          <w:p w14:paraId="68C3E6FE" w14:textId="21A3FAD7" w:rsidR="00A41706" w:rsidRPr="00A41706" w:rsidRDefault="00A41706" w:rsidP="00A41706">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w:t>
            </w:r>
            <w:r w:rsidRPr="00A41706">
              <w:rPr>
                <w:rFonts w:ascii="Times New Roman" w:hAnsi="Times New Roman"/>
                <w:b/>
                <w:bCs/>
                <w:sz w:val="24"/>
                <w:szCs w:val="24"/>
              </w:rPr>
              <w:t xml:space="preserve">Remont dróg powiatowych: Nr 1 160R relacji Załuże - Zabrnie - Wadowice - Piątkowiec w km 9+000 - 16+677 i Nr 1 164R relacji  Wierzchowiny - Bór - Jamy </w:t>
            </w:r>
          </w:p>
          <w:p w14:paraId="081DA1F7" w14:textId="1AAE9E75" w:rsidR="00FC4BC0" w:rsidRPr="00AC4BB1" w:rsidRDefault="00A41706" w:rsidP="00A41706">
            <w:pPr>
              <w:jc w:val="center"/>
              <w:rPr>
                <w:rFonts w:ascii="Times New Roman" w:hAnsi="Times New Roman"/>
                <w:b/>
                <w:sz w:val="28"/>
                <w:szCs w:val="28"/>
              </w:rPr>
            </w:pPr>
            <w:r w:rsidRPr="00A41706">
              <w:rPr>
                <w:rFonts w:ascii="Times New Roman" w:hAnsi="Times New Roman"/>
                <w:b/>
                <w:bCs/>
                <w:sz w:val="24"/>
                <w:szCs w:val="24"/>
              </w:rPr>
              <w:t>w km 0+000 - 0+750”</w:t>
            </w:r>
          </w:p>
          <w:p w14:paraId="73DB3D1F" w14:textId="77777777" w:rsidR="00FC4BC0" w:rsidRPr="00AC4BB1" w:rsidRDefault="00FC4BC0" w:rsidP="00532569">
            <w:pPr>
              <w:ind w:hanging="142"/>
              <w:rPr>
                <w:rFonts w:ascii="Times New Roman" w:hAnsi="Times New Roman"/>
                <w:b/>
                <w:sz w:val="24"/>
                <w:szCs w:val="24"/>
              </w:rPr>
            </w:pPr>
          </w:p>
        </w:tc>
      </w:tr>
      <w:tr w:rsidR="00FC4BC0" w:rsidRPr="00AC4BB1" w14:paraId="6669D0A2" w14:textId="77777777" w:rsidTr="00A41706">
        <w:trPr>
          <w:trHeight w:val="346"/>
        </w:trPr>
        <w:tc>
          <w:tcPr>
            <w:tcW w:w="9464"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A41706">
        <w:trPr>
          <w:trHeight w:val="987"/>
        </w:trPr>
        <w:tc>
          <w:tcPr>
            <w:tcW w:w="9464"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A41706">
        <w:tc>
          <w:tcPr>
            <w:tcW w:w="9464"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A41706">
        <w:trPr>
          <w:trHeight w:val="804"/>
        </w:trPr>
        <w:tc>
          <w:tcPr>
            <w:tcW w:w="9464"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77777777" w:rsidR="00FC4BC0" w:rsidRPr="00AC4BB1" w:rsidRDefault="00FC4BC0" w:rsidP="00532569">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FC4BC0" w:rsidRPr="00AC4BB1" w14:paraId="017FDC54" w14:textId="77777777" w:rsidTr="00A41706">
        <w:trPr>
          <w:trHeight w:val="711"/>
        </w:trPr>
        <w:tc>
          <w:tcPr>
            <w:tcW w:w="9464" w:type="dxa"/>
            <w:tcBorders>
              <w:top w:val="nil"/>
              <w:left w:val="nil"/>
              <w:bottom w:val="nil"/>
              <w:right w:val="nil"/>
            </w:tcBorders>
          </w:tcPr>
          <w:p w14:paraId="3571B579" w14:textId="1A4E7C98"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A41706">
              <w:rPr>
                <w:rFonts w:ascii="Times New Roman" w:hAnsi="Times New Roman"/>
                <w:sz w:val="24"/>
                <w:szCs w:val="24"/>
              </w:rPr>
              <w:t>październik</w:t>
            </w:r>
            <w:r>
              <w:rPr>
                <w:rFonts w:ascii="Times New Roman" w:hAnsi="Times New Roman"/>
                <w:sz w:val="24"/>
                <w:szCs w:val="24"/>
              </w:rPr>
              <w:t xml:space="preserve"> 2019</w:t>
            </w:r>
            <w:r w:rsidRPr="00AC4BB1">
              <w:rPr>
                <w:rFonts w:ascii="Times New Roman" w:hAnsi="Times New Roman"/>
                <w:sz w:val="24"/>
                <w:szCs w:val="24"/>
              </w:rPr>
              <w:t xml:space="preserve">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346505C4"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A41706">
        <w:rPr>
          <w:rFonts w:ascii="Times New Roman" w:hAnsi="Times New Roman"/>
          <w:b/>
          <w:sz w:val="24"/>
          <w:szCs w:val="24"/>
        </w:rPr>
        <w:t>52</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77777777" w:rsidR="00FC4BC0" w:rsidRDefault="00FC4BC0"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Lonczaka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„Pzp”</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614F6613" w:rsidR="00C10262" w:rsidRPr="00826DCC" w:rsidRDefault="00880D5B" w:rsidP="00D46F9E">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t xml:space="preserve">: </w:t>
      </w:r>
      <w:r w:rsidR="00C56E04" w:rsidRPr="00C56E04">
        <w:rPr>
          <w:b/>
          <w:bCs/>
        </w:rPr>
        <w:t xml:space="preserve">Remont dróg powiatowych: Nr 1 160R relacji Załuże - Zabrnie - Wadowice - Piątkowiec w km 9+000 - 16+677 i Nr 1 164R relacji  Wierzchowiny - Bór </w:t>
      </w:r>
      <w:r w:rsidR="00C56E04" w:rsidRPr="00C56E04">
        <w:rPr>
          <w:b/>
          <w:bCs/>
        </w:rPr>
        <w:t>–</w:t>
      </w:r>
      <w:r w:rsidR="00C56E04" w:rsidRPr="00C56E04">
        <w:rPr>
          <w:b/>
          <w:bCs/>
        </w:rPr>
        <w:t xml:space="preserve"> Jamy</w:t>
      </w:r>
      <w:r w:rsidR="00C56E04" w:rsidRPr="00C56E04">
        <w:rPr>
          <w:b/>
          <w:bCs/>
        </w:rPr>
        <w:t xml:space="preserve"> </w:t>
      </w:r>
      <w:bookmarkStart w:id="0" w:name="_GoBack"/>
      <w:bookmarkEnd w:id="0"/>
      <w:r w:rsidR="00C56E04" w:rsidRPr="00C56E04">
        <w:rPr>
          <w:b/>
          <w:bCs/>
        </w:rPr>
        <w:t>w km 0+000 - 0+750</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 xml:space="preserve">pecyfikacji technicznych wykonania i odbioru robót budowlanych, zwanych dalej „STWiORB”,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STWiORB,</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STWiORB,</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jego lokalizację i zakres robót określa dokumentacja projektowa i STWiORB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r w:rsidRPr="00826DCC">
        <w:rPr>
          <w:rFonts w:eastAsia="Calibri"/>
        </w:rPr>
        <w:t xml:space="preserve">STWiORB,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r w:rsidRPr="00826DCC">
        <w:rPr>
          <w:rFonts w:eastAsia="Calibri"/>
        </w:rPr>
        <w:t>P</w:t>
      </w:r>
      <w:r w:rsidR="00724F95" w:rsidRPr="00826DCC">
        <w:rPr>
          <w:rFonts w:eastAsia="Calibri"/>
        </w:rPr>
        <w:t>zp</w:t>
      </w:r>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P</w:t>
      </w:r>
      <w:r w:rsidR="00724F95" w:rsidRPr="00826DCC">
        <w:rPr>
          <w:rFonts w:eastAsia="Calibri"/>
        </w:rPr>
        <w:t>zp</w:t>
      </w:r>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Pzp.</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Pzp.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przedstawienie przez Kierownika Budowy wyników badań określonych w STWiORB,</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SWiOBR,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zapewnienie warunków bezpieczeństwa, utrzymanie porządku na budowie oraz metody organizacyjno–techniczne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zabezpieczenie obsługi geodezyjnej (na wszystkie roboty zgodnie z wymaganiami zawartymi w STWiORB),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wymaganiami zawartymi w STWiORB; koszty wykonania wszystkich próbek oraz przeprowadzenia badań ponosi Wykonawca,</w:t>
      </w:r>
    </w:p>
    <w:p w14:paraId="701E346E" w14:textId="4D2A6314" w:rsidR="00D3669C" w:rsidRPr="00826DCC" w:rsidRDefault="00D3669C">
      <w:pPr>
        <w:pStyle w:val="Nagwek3"/>
      </w:pPr>
      <w:r w:rsidRPr="00826DCC">
        <w:t>posiadanie lub możliwość dostępu do laboratorium wyposażonego w sprzęt do badań kontrolnych wymaganych postanowieniami STWiORB,</w:t>
      </w:r>
    </w:p>
    <w:p w14:paraId="51CE41E4" w14:textId="13002317" w:rsidR="00D3669C" w:rsidRPr="00826DCC" w:rsidRDefault="00D3669C">
      <w:pPr>
        <w:pStyle w:val="Nagwek3"/>
      </w:pPr>
      <w:r w:rsidRPr="00826DCC">
        <w:t>pobieranie próbek i przeprowadzenie badań przewidzianych w STWiORB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34AD3C06"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2416FC">
        <w:t xml:space="preserve">. </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stosowanie się do wszystkich poleceń Inspektora Nadzoru, które są zgodne z STWiORB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wydawnictwach branżowych (np. SEKOCENBUD, Orgbud, Intercenbud,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7"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7"/>
      <w:r w:rsidRPr="00826DCC">
        <w:t xml:space="preserve"> </w:t>
      </w:r>
    </w:p>
    <w:p w14:paraId="538E2766" w14:textId="5DE52723" w:rsidR="009751B3" w:rsidRPr="00826DCC" w:rsidRDefault="009751B3" w:rsidP="008F2A7C">
      <w:pPr>
        <w:pStyle w:val="Nagwek2"/>
      </w:pPr>
      <w:bookmarkStart w:id="18"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8"/>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lastRenderedPageBreak/>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lastRenderedPageBreak/>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in solidum</w:t>
      </w:r>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w art. 26 ust. 2b Pzp, w celu wykazania spełniania warunków udziału w</w:t>
      </w:r>
      <w:r w:rsidR="003401B6" w:rsidRPr="00826DCC">
        <w:t> </w:t>
      </w:r>
      <w:r w:rsidRPr="00826DCC">
        <w:t>postępowaniu, o których mowa w art. 22 ust. 1 Pzp,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8"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r w:rsidRPr="00826DCC">
        <w:rPr>
          <w:rFonts w:asciiTheme="minorHAnsi" w:hAnsiTheme="minorHAnsi"/>
        </w:rPr>
        <w:t xml:space="preserve">ryzyk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7FFB13A9" w:rsidR="001151C6" w:rsidRPr="00826DCC" w:rsidRDefault="001151C6" w:rsidP="008F2A7C">
      <w:pPr>
        <w:pStyle w:val="Nagwek2"/>
      </w:pPr>
      <w:r w:rsidRPr="00826DCC">
        <w:t xml:space="preserve">Zamawiający, </w:t>
      </w:r>
      <w:r w:rsidRPr="00826DCC">
        <w:rPr>
          <w:rStyle w:val="Nagwek2Znak"/>
        </w:rPr>
        <w:t>zgodnie art. 29 ust. 3a ustawy Pzp, wymaga zatrudnienia przez Wykonawcę lub Podwykonawcę na podstawie umowy o pracę w rozumieniu przepisów ustawy z dnia 26 czerwca 1976 r. Kodeks pracy (t.j.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Pzp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zmiany Umowy w rozumieniu art. 144 ust. 1 ustawy Pzp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87660" w14:textId="77777777" w:rsidR="003E60B1" w:rsidRDefault="003E60B1" w:rsidP="00346DDB">
      <w:r>
        <w:separator/>
      </w:r>
    </w:p>
  </w:endnote>
  <w:endnote w:type="continuationSeparator" w:id="0">
    <w:p w14:paraId="16BE581A" w14:textId="77777777" w:rsidR="003E60B1" w:rsidRDefault="003E60B1"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D371E3" w:rsidRDefault="00D3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D371E3" w:rsidRPr="00346DDB" w:rsidRDefault="00D371E3">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D371E3" w:rsidRPr="00346DDB" w:rsidRDefault="00D371E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D371E3" w:rsidRDefault="00D3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C3C72" w14:textId="77777777" w:rsidR="003E60B1" w:rsidRDefault="003E60B1" w:rsidP="00346DDB">
      <w:r>
        <w:separator/>
      </w:r>
    </w:p>
  </w:footnote>
  <w:footnote w:type="continuationSeparator" w:id="0">
    <w:p w14:paraId="5456CBFE" w14:textId="77777777" w:rsidR="003E60B1" w:rsidRDefault="003E60B1"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D371E3" w:rsidRDefault="00D3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D371E3"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D371E3" w:rsidRPr="00F52CD7" w:rsidRDefault="00D371E3"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D371E3" w:rsidRPr="00AC4BB1" w:rsidRDefault="00D371E3"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D371E3" w:rsidRDefault="00D371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60B1"/>
    <w:rsid w:val="003E7B25"/>
    <w:rsid w:val="003F6A66"/>
    <w:rsid w:val="003F6DE5"/>
    <w:rsid w:val="003F763C"/>
    <w:rsid w:val="00411728"/>
    <w:rsid w:val="004141C1"/>
    <w:rsid w:val="0041732C"/>
    <w:rsid w:val="004211AB"/>
    <w:rsid w:val="004255DF"/>
    <w:rsid w:val="00425DC1"/>
    <w:rsid w:val="004263A0"/>
    <w:rsid w:val="0042676C"/>
    <w:rsid w:val="00433888"/>
    <w:rsid w:val="004362B7"/>
    <w:rsid w:val="00436C91"/>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42B1"/>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D612A"/>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77"/>
    <w:rsid w:val="00A06790"/>
    <w:rsid w:val="00A13F15"/>
    <w:rsid w:val="00A1411F"/>
    <w:rsid w:val="00A20AFD"/>
    <w:rsid w:val="00A2276F"/>
    <w:rsid w:val="00A24E77"/>
    <w:rsid w:val="00A262F3"/>
    <w:rsid w:val="00A27FBE"/>
    <w:rsid w:val="00A35F8A"/>
    <w:rsid w:val="00A36CBD"/>
    <w:rsid w:val="00A41706"/>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6E04"/>
    <w:rsid w:val="00C57D9F"/>
    <w:rsid w:val="00C66067"/>
    <w:rsid w:val="00C66152"/>
    <w:rsid w:val="00C73E49"/>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0839"/>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0DFD"/>
    <w:rsid w:val="00F75878"/>
    <w:rsid w:val="00F80D46"/>
    <w:rsid w:val="00F80D97"/>
    <w:rsid w:val="00F8285F"/>
    <w:rsid w:val="00F82999"/>
    <w:rsid w:val="00F9101F"/>
    <w:rsid w:val="00F9407B"/>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C56E04"/>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9E126-8861-48A0-A005-B2DC07BEE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23</Pages>
  <Words>9312</Words>
  <Characters>55877</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35</cp:revision>
  <cp:lastPrinted>2019-04-25T10:01:00Z</cp:lastPrinted>
  <dcterms:created xsi:type="dcterms:W3CDTF">2019-05-28T11:58:00Z</dcterms:created>
  <dcterms:modified xsi:type="dcterms:W3CDTF">2019-10-07T08:09:00Z</dcterms:modified>
</cp:coreProperties>
</file>