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„Budowa szybu windowego z pomieszczeniem wiatrołapu i wyposażeniem w dźwig osobowy przy istniejącym budynku administracyjno-biurowym w Mi</w:t>
      </w:r>
      <w:r w:rsidR="00F46AAF">
        <w:rPr>
          <w:rFonts w:ascii="Arial" w:eastAsia="Times New Roman" w:hAnsi="Arial" w:cs="Arial"/>
          <w:b/>
          <w:sz w:val="21"/>
          <w:szCs w:val="21"/>
          <w:lang w:eastAsia="pl-PL"/>
        </w:rPr>
        <w:t>elcu przy ul. Sękowskiego 2b” w </w:t>
      </w:r>
      <w:r w:rsidR="001647DE" w:rsidRPr="001647DE">
        <w:rPr>
          <w:rFonts w:ascii="Arial" w:eastAsia="Times New Roman" w:hAnsi="Arial" w:cs="Arial"/>
          <w:b/>
          <w:sz w:val="21"/>
          <w:szCs w:val="21"/>
          <w:lang w:eastAsia="pl-PL"/>
        </w:rPr>
        <w:t>ramach projektu „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8506D2">
        <w:rPr>
          <w:rFonts w:ascii="Arial" w:eastAsia="Times New Roman" w:hAnsi="Arial" w:cs="Arial"/>
          <w:b/>
          <w:sz w:val="21"/>
          <w:szCs w:val="21"/>
          <w:lang w:eastAsia="pl-PL"/>
        </w:rPr>
        <w:t>23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6D45C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2019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Pr="00630362">
        <w:rPr>
          <w:rFonts w:ascii="Arial" w:hAnsi="Arial" w:cs="Arial"/>
        </w:rPr>
        <w:t>wyliczona zgonie z tabelą poniżej wynosi</w:t>
      </w:r>
      <w:r w:rsidRPr="00AA7697">
        <w:rPr>
          <w:rFonts w:ascii="Arial" w:hAnsi="Arial" w:cs="Arial"/>
        </w:rPr>
        <w:t>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90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897"/>
        <w:gridCol w:w="5245"/>
        <w:gridCol w:w="2404"/>
      </w:tblGrid>
      <w:tr w:rsidR="001837DF" w:rsidRPr="0074498E" w:rsidTr="001837DF">
        <w:trPr>
          <w:trHeight w:val="6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837DF" w:rsidRPr="0074498E" w:rsidRDefault="001837DF" w:rsidP="00744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837DF" w:rsidRPr="0074498E" w:rsidRDefault="001837DF" w:rsidP="0018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Elementy i rodzaje robót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1837DF" w:rsidRPr="0074498E" w:rsidRDefault="001837DF" w:rsidP="00744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Ogółem netto</w:t>
            </w:r>
          </w:p>
        </w:tc>
      </w:tr>
      <w:tr w:rsidR="001837DF" w:rsidRPr="0074498E" w:rsidTr="001837DF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837DF" w:rsidRPr="0074498E" w:rsidRDefault="001837DF" w:rsidP="0018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 budowlane - budowa szybu i montaż urządzenia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Roboty ziemne, fundamentowe i izolacyjne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Ściany nadziemia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Stolarka, elewacja i dach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Mała architektura i zagospodarowanie terenu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1.7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Winda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37DF" w:rsidRPr="0074498E" w:rsidTr="001837DF">
        <w:trPr>
          <w:trHeight w:val="330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18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 wyposażenie windy</w:t>
            </w:r>
          </w:p>
        </w:tc>
      </w:tr>
      <w:tr w:rsidR="0074498E" w:rsidRPr="0074498E" w:rsidTr="001837DF">
        <w:trPr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Dodatkowe wyposażenie windy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37DF" w:rsidRPr="0074498E" w:rsidTr="001837DF">
        <w:trPr>
          <w:trHeight w:val="330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18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 elektryczne - budowa szybu i montaż urządzenia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Wewnętrzna linia zasilająca i tablica rozdzielcza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Zasilanie szafy sterowniczej windy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57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Instalacja oświetleniowa, gniazd wtyczkowych, zasilania grzejników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Instalacja odgromowa i uziemiająca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3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Kanalizacja kablowa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37DF" w:rsidRPr="0074498E" w:rsidTr="001837DF">
        <w:trPr>
          <w:trHeight w:val="330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8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18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 instalacyjne - instalacja c.o.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4.1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Demontaże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4.2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Armatura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4.3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Grzejniki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37DF" w:rsidRPr="0074498E" w:rsidTr="001837DF">
        <w:trPr>
          <w:trHeight w:val="264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837DF" w:rsidRPr="0074498E" w:rsidRDefault="001837DF" w:rsidP="0018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 instalacyjne - kanalizacja deszczowa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18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Roboty rozbiórkowe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18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5.2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Roboty przygotowawcze i ziemne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18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5.3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Robota montażowe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498E" w:rsidRPr="0074498E" w:rsidTr="001837DF">
        <w:trPr>
          <w:trHeight w:val="645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4498E" w:rsidRPr="0074498E" w:rsidRDefault="001837DF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ofertowa netto - </w:t>
            </w:r>
            <w:r w:rsidR="0074498E"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zł /netto/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4498E" w:rsidRPr="0074498E" w:rsidRDefault="0074498E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1837DF" w:rsidRPr="0074498E" w:rsidTr="001837DF">
        <w:trPr>
          <w:trHeight w:val="315"/>
        </w:trPr>
        <w:tc>
          <w:tcPr>
            <w:tcW w:w="66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:rsidR="001837DF" w:rsidRPr="0074498E" w:rsidRDefault="001837DF" w:rsidP="001837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VAT 23%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1837DF" w:rsidRPr="0074498E" w:rsidTr="001837DF">
        <w:trPr>
          <w:trHeight w:val="660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837DF" w:rsidRPr="0074498E" w:rsidRDefault="001837DF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Cena ofertowa brutto - </w:t>
            </w: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 zł /brutto/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837DF" w:rsidRPr="0074498E" w:rsidRDefault="001837DF" w:rsidP="007449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449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0,00</w:t>
            </w:r>
          </w:p>
        </w:tc>
      </w:tr>
    </w:tbl>
    <w:p w:rsidR="00232833" w:rsidRPr="005002DE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 xml:space="preserve">dnia </w:t>
      </w:r>
      <w:r w:rsidR="008506D2">
        <w:rPr>
          <w:rFonts w:ascii="Arial" w:hAnsi="Arial" w:cs="Arial"/>
        </w:rPr>
        <w:t>2</w:t>
      </w:r>
      <w:r w:rsidR="008A0D35">
        <w:rPr>
          <w:rFonts w:ascii="Arial" w:hAnsi="Arial" w:cs="Arial"/>
        </w:rPr>
        <w:t xml:space="preserve">7 marca </w:t>
      </w:r>
      <w:r w:rsidR="00550117" w:rsidRPr="005002DE">
        <w:rPr>
          <w:rFonts w:ascii="Arial" w:hAnsi="Arial" w:cs="Arial"/>
        </w:rPr>
        <w:t>2020</w:t>
      </w:r>
      <w:r w:rsidRPr="005002DE">
        <w:rPr>
          <w:rFonts w:ascii="Arial" w:hAnsi="Arial" w:cs="Arial"/>
        </w:rPr>
        <w:t xml:space="preserve"> r.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Na </w:t>
      </w:r>
      <w:r w:rsidR="005002DE" w:rsidRPr="005002DE">
        <w:rPr>
          <w:rFonts w:ascii="Arial" w:hAnsi="Arial" w:cs="Arial"/>
        </w:rPr>
        <w:t xml:space="preserve">roboty budowlane stanowiące </w:t>
      </w:r>
      <w:r w:rsidRPr="005002DE">
        <w:rPr>
          <w:rFonts w:ascii="Arial" w:hAnsi="Arial" w:cs="Arial"/>
        </w:rPr>
        <w:t>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Pr="005002DE" w:rsidRDefault="005002DE" w:rsidP="005002DE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lastRenderedPageBreak/>
        <w:t>Na urządzenia elektromechaniczne stanowiące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3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     24 miesięcy, licząc od daty podpisania protokołu odbioru końcowego.</w:t>
      </w:r>
    </w:p>
    <w:p w:rsidR="005002DE" w:rsidRP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8C594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002DE" w:rsidRPr="005002DE" w:rsidRDefault="005002DE" w:rsidP="008C594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002DE" w:rsidRDefault="005002DE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36 miesięcy, licząc od daty podpisania protokołu odbioru końcowego.</w:t>
      </w:r>
    </w:p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pozostałe elementy stanowiące Przedmiot zamówienia niewymienione w pkt 3 i pkt 4  niniejszej oferty udzielamy gwarancji na okres </w:t>
      </w:r>
      <w:r w:rsidRPr="00BD6A60">
        <w:rPr>
          <w:rFonts w:ascii="Arial" w:hAnsi="Arial" w:cs="Arial"/>
        </w:rPr>
        <w:t>24 miesięcy, licząc od daty podpisania protokołu odbioru końcowego.</w:t>
      </w:r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8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0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Załącznikam</w:t>
      </w:r>
      <w:bookmarkStart w:id="0" w:name="_GoBack"/>
      <w:bookmarkEnd w:id="0"/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35" w:rsidRDefault="00A26E35" w:rsidP="00966E14">
      <w:pPr>
        <w:spacing w:after="0" w:line="240" w:lineRule="auto"/>
      </w:pPr>
      <w:r>
        <w:separator/>
      </w:r>
    </w:p>
  </w:endnote>
  <w:endnote w:type="continuationSeparator" w:id="0">
    <w:p w:rsidR="00A26E35" w:rsidRDefault="00A26E3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2E769A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35" w:rsidRDefault="00A26E35" w:rsidP="00966E14">
      <w:pPr>
        <w:spacing w:after="0" w:line="240" w:lineRule="auto"/>
      </w:pPr>
      <w:r>
        <w:separator/>
      </w:r>
    </w:p>
  </w:footnote>
  <w:footnote w:type="continuationSeparator" w:id="0">
    <w:p w:rsidR="00A26E35" w:rsidRDefault="00A26E3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</w:t>
      </w:r>
      <w:r w:rsidR="005002DE">
        <w:t xml:space="preserve">roboty budowlane stanowiące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>
        <w:t>kryteriów oceny ofert, zg</w:t>
      </w:r>
      <w:r w:rsidR="00B21AF7">
        <w:t>odnie z postanowieniami ust. 2.2</w:t>
      </w:r>
      <w:r>
        <w:t>. Rozdziału XXIV SIWZ.</w:t>
      </w:r>
    </w:p>
  </w:footnote>
  <w:footnote w:id="3">
    <w:p w:rsidR="005002DE" w:rsidRDefault="005002DE" w:rsidP="005002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urządzenia elektromechaniczne stanowiące  przedmiot zamówienia jest jednym z kryteriów oceny ofert, zgodnie z postanowieniami ust. 2.3. Rozdziału XXIV SIWZ.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5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6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8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9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10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8506D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WA.272.1.23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55189"/>
    <w:rsid w:val="0015780C"/>
    <w:rsid w:val="001647DE"/>
    <w:rsid w:val="001837DF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9510F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5002DE"/>
    <w:rsid w:val="005016A7"/>
    <w:rsid w:val="005307A0"/>
    <w:rsid w:val="00550117"/>
    <w:rsid w:val="00563D4A"/>
    <w:rsid w:val="00572BB4"/>
    <w:rsid w:val="00577575"/>
    <w:rsid w:val="00590861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4498E"/>
    <w:rsid w:val="007A442E"/>
    <w:rsid w:val="007B31A0"/>
    <w:rsid w:val="007D508C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95BDD"/>
    <w:rsid w:val="00DB0A30"/>
    <w:rsid w:val="00DC0CFB"/>
    <w:rsid w:val="00DD52B5"/>
    <w:rsid w:val="00DE0128"/>
    <w:rsid w:val="00E04180"/>
    <w:rsid w:val="00E32DF1"/>
    <w:rsid w:val="00E84489"/>
    <w:rsid w:val="00EC4DD5"/>
    <w:rsid w:val="00EE4590"/>
    <w:rsid w:val="00F22BBE"/>
    <w:rsid w:val="00F27FC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5663-305F-4913-83E8-CBDF21CD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57</cp:revision>
  <dcterms:created xsi:type="dcterms:W3CDTF">2017-07-19T06:42:00Z</dcterms:created>
  <dcterms:modified xsi:type="dcterms:W3CDTF">2019-09-04T07:18:00Z</dcterms:modified>
</cp:coreProperties>
</file>