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5" w:rsidRPr="00185932" w:rsidRDefault="00845419" w:rsidP="002D505B">
      <w:pPr>
        <w:pStyle w:val="Nagwek10"/>
        <w:keepNext/>
        <w:keepLines/>
        <w:spacing w:before="600" w:after="240"/>
        <w:rPr>
          <w:sz w:val="28"/>
          <w:szCs w:val="28"/>
        </w:rPr>
      </w:pPr>
      <w:bookmarkStart w:id="0" w:name="bookmark4"/>
      <w:r w:rsidRPr="00185932">
        <w:rPr>
          <w:sz w:val="28"/>
          <w:szCs w:val="28"/>
        </w:rPr>
        <w:t xml:space="preserve">OGŁOSZENIE O </w:t>
      </w:r>
      <w:r w:rsidR="002E1CFA">
        <w:rPr>
          <w:sz w:val="28"/>
          <w:szCs w:val="28"/>
        </w:rPr>
        <w:t xml:space="preserve">I </w:t>
      </w:r>
      <w:r w:rsidRPr="00185932">
        <w:rPr>
          <w:sz w:val="28"/>
          <w:szCs w:val="28"/>
        </w:rPr>
        <w:t>PRZETARGU</w:t>
      </w:r>
      <w:bookmarkEnd w:id="0"/>
      <w:r w:rsidR="002E1CFA">
        <w:rPr>
          <w:sz w:val="28"/>
          <w:szCs w:val="28"/>
        </w:rPr>
        <w:t xml:space="preserve"> PISEMNYM NIEOGRANICZONYM</w:t>
      </w:r>
    </w:p>
    <w:p w:rsidR="00F42537" w:rsidRDefault="00845419" w:rsidP="0049401C">
      <w:pPr>
        <w:pStyle w:val="Nagwek10"/>
        <w:keepNext/>
        <w:keepLines/>
        <w:spacing w:before="0" w:after="240"/>
        <w:jc w:val="both"/>
        <w:rPr>
          <w:sz w:val="24"/>
          <w:szCs w:val="24"/>
        </w:rPr>
      </w:pPr>
      <w:bookmarkStart w:id="1" w:name="bookmark6"/>
      <w:r w:rsidRPr="002E1CFA">
        <w:rPr>
          <w:sz w:val="24"/>
          <w:szCs w:val="24"/>
        </w:rPr>
        <w:t xml:space="preserve">Zarząd Powiatu </w:t>
      </w:r>
      <w:bookmarkEnd w:id="1"/>
      <w:r w:rsidR="003C5EC6" w:rsidRPr="002E1CFA">
        <w:rPr>
          <w:sz w:val="24"/>
          <w:szCs w:val="24"/>
        </w:rPr>
        <w:t>Mieleckiego</w:t>
      </w:r>
      <w:r w:rsidR="0049401C">
        <w:rPr>
          <w:sz w:val="24"/>
          <w:szCs w:val="24"/>
        </w:rPr>
        <w:t xml:space="preserve">, </w:t>
      </w:r>
      <w:r w:rsidR="00AE2B50">
        <w:rPr>
          <w:sz w:val="24"/>
          <w:szCs w:val="24"/>
        </w:rPr>
        <w:t>na podstawie art. 4 pkt. 9 ustawy</w:t>
      </w:r>
      <w:r w:rsidR="00C537D1">
        <w:rPr>
          <w:sz w:val="24"/>
          <w:szCs w:val="24"/>
        </w:rPr>
        <w:t xml:space="preserve"> z dnia 21 sierpnia 1997 roku o g</w:t>
      </w:r>
      <w:r w:rsidR="00AE2B50">
        <w:rPr>
          <w:sz w:val="24"/>
          <w:szCs w:val="24"/>
        </w:rPr>
        <w:t xml:space="preserve">ospodarce nieruchomościami (tj. Dz.U  z </w:t>
      </w:r>
      <w:r w:rsidR="00F42537">
        <w:rPr>
          <w:sz w:val="24"/>
          <w:szCs w:val="24"/>
        </w:rPr>
        <w:t>2021 r. poz. 1899), w związku z art. 26 ust. 1 ustawy z dnia 5 czerwca 1998 r. o samorządzie powiatowym (</w:t>
      </w:r>
      <w:proofErr w:type="spellStart"/>
      <w:r w:rsidR="00F42537">
        <w:rPr>
          <w:sz w:val="24"/>
          <w:szCs w:val="24"/>
        </w:rPr>
        <w:t>t.j</w:t>
      </w:r>
      <w:proofErr w:type="spellEnd"/>
      <w:r w:rsidR="00F42537">
        <w:rPr>
          <w:sz w:val="24"/>
          <w:szCs w:val="24"/>
        </w:rPr>
        <w:t xml:space="preserve">. Dz. U. z 2022 r., poz. 528) oraz art. 37 ust. 4 i art. 38 ust. 1 cytowanej ustawy o gospodarce nieruchomościami, </w:t>
      </w:r>
    </w:p>
    <w:p w:rsidR="003C5EC6" w:rsidRPr="002E1CFA" w:rsidRDefault="00845419" w:rsidP="00395FCB">
      <w:pPr>
        <w:pStyle w:val="Nagwek10"/>
        <w:keepNext/>
        <w:keepLines/>
        <w:jc w:val="both"/>
        <w:rPr>
          <w:sz w:val="24"/>
          <w:szCs w:val="24"/>
        </w:rPr>
      </w:pPr>
      <w:r w:rsidRPr="002E1CFA">
        <w:rPr>
          <w:sz w:val="24"/>
          <w:szCs w:val="24"/>
        </w:rPr>
        <w:t xml:space="preserve">ogłasza pisemny przetarg </w:t>
      </w:r>
      <w:r w:rsidR="00185932" w:rsidRPr="002E1CFA">
        <w:rPr>
          <w:bCs w:val="0"/>
          <w:sz w:val="24"/>
          <w:szCs w:val="24"/>
        </w:rPr>
        <w:t xml:space="preserve">nieograniczony </w:t>
      </w:r>
      <w:r w:rsidRPr="002E1CFA">
        <w:rPr>
          <w:sz w:val="24"/>
          <w:szCs w:val="24"/>
        </w:rPr>
        <w:t xml:space="preserve">na oddanie w najem na </w:t>
      </w:r>
      <w:r w:rsidR="003C5EC6" w:rsidRPr="002E1CFA">
        <w:rPr>
          <w:bCs w:val="0"/>
          <w:sz w:val="24"/>
          <w:szCs w:val="24"/>
        </w:rPr>
        <w:t>czas nieoznaczony</w:t>
      </w:r>
      <w:r w:rsidRPr="002E1CFA">
        <w:rPr>
          <w:sz w:val="24"/>
          <w:szCs w:val="24"/>
        </w:rPr>
        <w:t xml:space="preserve"> lokal</w:t>
      </w:r>
      <w:r w:rsidR="003C5EC6" w:rsidRPr="002E1CFA">
        <w:rPr>
          <w:bCs w:val="0"/>
          <w:sz w:val="24"/>
          <w:szCs w:val="24"/>
        </w:rPr>
        <w:t>i</w:t>
      </w:r>
      <w:r w:rsidRPr="002E1CFA">
        <w:rPr>
          <w:sz w:val="24"/>
          <w:szCs w:val="24"/>
        </w:rPr>
        <w:t xml:space="preserve"> użytkow</w:t>
      </w:r>
      <w:r w:rsidR="003C5EC6" w:rsidRPr="002E1CFA">
        <w:rPr>
          <w:bCs w:val="0"/>
          <w:sz w:val="24"/>
          <w:szCs w:val="24"/>
        </w:rPr>
        <w:t xml:space="preserve">ych </w:t>
      </w:r>
      <w:r w:rsidR="00395FCB" w:rsidRPr="00395FCB">
        <w:rPr>
          <w:sz w:val="24"/>
          <w:szCs w:val="24"/>
        </w:rPr>
        <w:t>o łącznej powierzchni 52,00 m</w:t>
      </w:r>
      <w:r w:rsidR="00395FCB" w:rsidRPr="00395FCB">
        <w:rPr>
          <w:sz w:val="24"/>
          <w:szCs w:val="24"/>
          <w:vertAlign w:val="superscript"/>
        </w:rPr>
        <w:t>2</w:t>
      </w:r>
      <w:r w:rsidR="00395FCB">
        <w:rPr>
          <w:sz w:val="24"/>
          <w:szCs w:val="24"/>
        </w:rPr>
        <w:t xml:space="preserve"> </w:t>
      </w:r>
      <w:r w:rsidR="00395FCB" w:rsidRPr="00395FCB">
        <w:rPr>
          <w:sz w:val="24"/>
          <w:szCs w:val="24"/>
        </w:rPr>
        <w:t>w Przecławiu przy ul. Kilińskiego 29, na działce nr 326/2, opisanej w księdze wieczystej TB1M/00047833/4</w:t>
      </w:r>
      <w:r w:rsidR="00395FCB">
        <w:rPr>
          <w:sz w:val="24"/>
          <w:szCs w:val="24"/>
        </w:rPr>
        <w:t xml:space="preserve">  </w:t>
      </w:r>
      <w:r w:rsidR="0039244A">
        <w:rPr>
          <w:sz w:val="24"/>
          <w:szCs w:val="24"/>
        </w:rPr>
        <w:t>stanowiący</w:t>
      </w:r>
      <w:r w:rsidR="0039244A" w:rsidRPr="00C35A16">
        <w:rPr>
          <w:color w:val="auto"/>
          <w:sz w:val="24"/>
          <w:szCs w:val="24"/>
        </w:rPr>
        <w:t>ch</w:t>
      </w:r>
      <w:r w:rsidR="003C5EC6" w:rsidRPr="00C35A16">
        <w:rPr>
          <w:color w:val="auto"/>
          <w:sz w:val="24"/>
          <w:szCs w:val="24"/>
        </w:rPr>
        <w:t xml:space="preserve"> </w:t>
      </w:r>
      <w:r w:rsidR="003C5EC6" w:rsidRPr="002E1CFA">
        <w:rPr>
          <w:sz w:val="24"/>
          <w:szCs w:val="24"/>
        </w:rPr>
        <w:t>własność Powiatu Mieleckiego</w:t>
      </w:r>
    </w:p>
    <w:p w:rsidR="00694E28" w:rsidRDefault="00694E28" w:rsidP="008A355D">
      <w:pPr>
        <w:pStyle w:val="Teksttreci0"/>
        <w:spacing w:after="260" w:line="269" w:lineRule="auto"/>
      </w:pPr>
      <w:r>
        <w:t>Przetarg przeprowadzi powołana przez Zarząd Powiatu Komisja Przetargowa</w:t>
      </w:r>
      <w:r w:rsidR="00AE2B50">
        <w:t>.</w:t>
      </w:r>
    </w:p>
    <w:p w:rsidR="00395FCB" w:rsidRDefault="00F42537" w:rsidP="008625A7">
      <w:pPr>
        <w:pStyle w:val="Teksttreci0"/>
        <w:spacing w:after="260" w:line="269" w:lineRule="auto"/>
        <w:ind w:left="284" w:hanging="284"/>
        <w:jc w:val="both"/>
      </w:pPr>
      <w:r>
        <w:t xml:space="preserve">1/ Przetargiem objęte są lokale użytkowe o łącznej powierzchni </w:t>
      </w:r>
      <w:r w:rsidR="00395FCB">
        <w:t>52,00</w:t>
      </w:r>
      <w:r>
        <w:t xml:space="preserve"> m</w:t>
      </w:r>
      <w:r w:rsidRPr="006A4B90">
        <w:rPr>
          <w:vertAlign w:val="superscript"/>
        </w:rPr>
        <w:t>2</w:t>
      </w:r>
      <w:r w:rsidR="00D01190">
        <w:rPr>
          <w:vertAlign w:val="superscript"/>
        </w:rPr>
        <w:t xml:space="preserve"> </w:t>
      </w:r>
      <w:r w:rsidR="00D01190">
        <w:t>:</w:t>
      </w:r>
      <w:r w:rsidRPr="006A4B90">
        <w:rPr>
          <w:vertAlign w:val="superscript"/>
        </w:rPr>
        <w:t xml:space="preserve"> </w:t>
      </w:r>
      <w:r w:rsidR="006A4B90">
        <w:t>(pom. 1.14 – 24,40 m</w:t>
      </w:r>
      <w:r w:rsidR="006A4B90">
        <w:rPr>
          <w:vertAlign w:val="superscript"/>
        </w:rPr>
        <w:t>2</w:t>
      </w:r>
      <w:r w:rsidR="006A4B90">
        <w:t>, pom. W.C. – 2,10 m</w:t>
      </w:r>
      <w:r w:rsidR="006A4B90" w:rsidRPr="006A4B90">
        <w:rPr>
          <w:vertAlign w:val="superscript"/>
        </w:rPr>
        <w:t>2</w:t>
      </w:r>
      <w:r w:rsidR="006A4B90">
        <w:t>, pom. 1.13 wraz z pom. gosp. – 14,00 m</w:t>
      </w:r>
      <w:r w:rsidR="006A4B90">
        <w:rPr>
          <w:vertAlign w:val="superscript"/>
        </w:rPr>
        <w:t>2</w:t>
      </w:r>
      <w:r w:rsidR="006A4B90">
        <w:t>, pom. 1.12 – 9,80 m</w:t>
      </w:r>
      <w:r w:rsidR="006A4B90">
        <w:rPr>
          <w:vertAlign w:val="superscript"/>
        </w:rPr>
        <w:t>2</w:t>
      </w:r>
      <w:r w:rsidR="009A4A3B">
        <w:t>, ½ pom. 1.1. – 1,7 m</w:t>
      </w:r>
      <w:r w:rsidR="009A4A3B">
        <w:rPr>
          <w:vertAlign w:val="superscript"/>
        </w:rPr>
        <w:t>2</w:t>
      </w:r>
      <w:r w:rsidR="009A4A3B">
        <w:t>)</w:t>
      </w:r>
      <w:r>
        <w:t xml:space="preserve"> zlokalizowane </w:t>
      </w:r>
      <w:r w:rsidR="009A4A3B">
        <w:t xml:space="preserve">na parterze budynku położonego </w:t>
      </w:r>
      <w:r w:rsidR="00395FCB" w:rsidRPr="00395FCB">
        <w:t>w Przecławiu przy ul. Kilińskiego 29</w:t>
      </w:r>
      <w:r w:rsidR="00395FCB">
        <w:t xml:space="preserve">, </w:t>
      </w:r>
      <w:r>
        <w:t xml:space="preserve">przeznaczone </w:t>
      </w:r>
      <w:r w:rsidR="00395FCB" w:rsidRPr="00395FCB">
        <w:t>pod działalność z zakresu opieki zdrowotne</w:t>
      </w:r>
      <w:r w:rsidR="00D01190">
        <w:t>j lub administracyjno-usługowej. Lokale przeznaczone do wynajmu są</w:t>
      </w:r>
      <w:r w:rsidR="008625A7">
        <w:t xml:space="preserve"> oznaczon</w:t>
      </w:r>
      <w:r w:rsidR="00D01190">
        <w:t>e</w:t>
      </w:r>
      <w:r w:rsidR="008625A7">
        <w:t xml:space="preserve"> na załączniku graficznym. Nie dopuszcza się możliwości wynajmu</w:t>
      </w:r>
      <w:r w:rsidR="006A4B90">
        <w:t xml:space="preserve"> pojedyncz</w:t>
      </w:r>
      <w:r w:rsidR="009A4A3B">
        <w:t>ych</w:t>
      </w:r>
      <w:r w:rsidR="006A4B90">
        <w:t xml:space="preserve"> lokal</w:t>
      </w:r>
      <w:r w:rsidR="009A4A3B">
        <w:t>i</w:t>
      </w:r>
      <w:r w:rsidR="006A4B90">
        <w:t xml:space="preserve">. </w:t>
      </w:r>
      <w:r w:rsidR="008625A7">
        <w:t xml:space="preserve"> </w:t>
      </w:r>
    </w:p>
    <w:p w:rsidR="00F42537" w:rsidRDefault="00F42537" w:rsidP="00395FCB">
      <w:pPr>
        <w:pStyle w:val="Teksttreci0"/>
        <w:spacing w:after="260" w:line="269" w:lineRule="auto"/>
        <w:ind w:left="284" w:hanging="284"/>
      </w:pPr>
      <w:r>
        <w:t>2/ Okres najmu – czas nieoznaczony.</w:t>
      </w:r>
    </w:p>
    <w:p w:rsidR="00F42537" w:rsidRDefault="002D505B" w:rsidP="002D505B">
      <w:pPr>
        <w:pStyle w:val="Teksttreci0"/>
        <w:spacing w:after="260" w:line="269" w:lineRule="auto"/>
        <w:ind w:left="284" w:hanging="284"/>
        <w:jc w:val="both"/>
      </w:pPr>
      <w:r>
        <w:t xml:space="preserve">3/ </w:t>
      </w:r>
      <w:r w:rsidR="00F42537">
        <w:t xml:space="preserve">Ustala się minimalną (wywoławczą) stawkę czynszu najmu za 1 m2 powierzchni użytkowej pomieszczenia na kwotę </w:t>
      </w:r>
      <w:r w:rsidR="00395FCB" w:rsidRPr="00395FCB">
        <w:t xml:space="preserve">19,56 </w:t>
      </w:r>
      <w:r w:rsidR="00F42537">
        <w:t xml:space="preserve">zł netto miesięcznie. Cena wywoławcza za wynajem lokalu nie zawiera podatku VAT. Podatek ten, w wysokości 23% będzie doliczony  do czynszu za wynajem lokalu zgodnie z  ustawą  o podatku od towaru  i usług (VAT). Stawka czynszu za 1 m2 wynajmu lokalu stanowi podstawę do wyliczania co miesięcznej należności.  </w:t>
      </w:r>
    </w:p>
    <w:p w:rsidR="00F42537" w:rsidRDefault="00F42537" w:rsidP="002D505B">
      <w:pPr>
        <w:pStyle w:val="Teksttreci0"/>
        <w:spacing w:after="260" w:line="269" w:lineRule="auto"/>
        <w:ind w:left="284" w:hanging="284"/>
        <w:jc w:val="both"/>
      </w:pPr>
      <w:r>
        <w:t>4/ Czynsz będzie podlegał waloryzacji jeden raz w roku w oparciu o wskaźnik wzrostu cen towarów i usług konsumpcyjnych, ogłaszany przez Główny Urząd Statystyczny. Poza stawką czynszu Najemca będzie ponosił dodatkowe opłaty z tytułu korzystania z mediów oraz związane z administrowaniem budynkiem.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Wszelkie konieczne roboty adaptacyjne do potrzeb prowadzenia działalności będą wykonane przez Najemcę, po uzyskaniu zgody Wynajmującego.  Wszelkie koszty powyższych robót oraz związanych z zakupem niez</w:t>
      </w:r>
      <w:r w:rsidR="00395FCB">
        <w:t>będnych urządzeń i wyposażenia</w:t>
      </w:r>
      <w:r>
        <w:t xml:space="preserve"> pod prowadzenie działalności </w:t>
      </w:r>
      <w:r w:rsidR="00395FCB" w:rsidRPr="00395FCB">
        <w:t xml:space="preserve">z zakresu opieki zdrowotnej lub administracyjno-usługowej </w:t>
      </w:r>
      <w:r>
        <w:t xml:space="preserve"> ponosi Najemca. Nie przewiduje się zaliczenia kosztów remontu, adaptacji, zakupu urządzeń i wyposażenia na poczet należnego czynszu najmu.</w:t>
      </w:r>
    </w:p>
    <w:p w:rsidR="00F42537" w:rsidRPr="00F42537" w:rsidRDefault="00F42537" w:rsidP="00F42537">
      <w:pPr>
        <w:pStyle w:val="Teksttreci0"/>
        <w:spacing w:after="260" w:line="269" w:lineRule="auto"/>
        <w:rPr>
          <w:b/>
        </w:rPr>
      </w:pPr>
      <w:r w:rsidRPr="00F42537">
        <w:rPr>
          <w:b/>
        </w:rPr>
        <w:t>6/ Warunkiem uczestnictwa w przetargu jest:</w:t>
      </w:r>
    </w:p>
    <w:p w:rsidR="00F42537" w:rsidRDefault="00F42537" w:rsidP="002D505B">
      <w:pPr>
        <w:pStyle w:val="Teksttreci0"/>
        <w:numPr>
          <w:ilvl w:val="0"/>
          <w:numId w:val="28"/>
        </w:numPr>
        <w:spacing w:after="120" w:line="269" w:lineRule="auto"/>
        <w:ind w:left="567" w:hanging="207"/>
      </w:pPr>
      <w:r>
        <w:t xml:space="preserve">Złożenie do dnia </w:t>
      </w:r>
      <w:r w:rsidR="00C537D1">
        <w:t xml:space="preserve"> 30 sierpnia </w:t>
      </w:r>
      <w:r>
        <w:t>2022 r. do godz. 10:00. pisemnej oferty w zamkniętej kopercie do kancelarii ogólnej Starostwa Powiatowego w Mielcu</w:t>
      </w:r>
    </w:p>
    <w:p w:rsidR="00F42537" w:rsidRDefault="00F42537" w:rsidP="002D505B">
      <w:pPr>
        <w:pStyle w:val="Teksttreci0"/>
        <w:spacing w:after="120" w:line="269" w:lineRule="auto"/>
      </w:pPr>
      <w:r>
        <w:t>Oferty można składać: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- osobiście w siedzibie Starostwa Powiatowego  w Mielcu, ul. Wyspiańskiego 6, 39-300 Mielec kancelaria ogólna – pok. nr 8. w godzinach pracy Urzędu z dopiskiem „Oferta na wynajem lokali w budynku </w:t>
      </w:r>
      <w:r w:rsidR="00395FCB" w:rsidRPr="00395FCB">
        <w:t>w Przecławiu przy ul. Kilińskiego 29</w:t>
      </w:r>
      <w:r>
        <w:t xml:space="preserve"> – nie otwierać do dnia </w:t>
      </w:r>
      <w:r w:rsidR="00C537D1">
        <w:t xml:space="preserve">30 sierpnia </w:t>
      </w:r>
      <w:r>
        <w:t>2022 r. do godz. 10:15”.</w:t>
      </w:r>
    </w:p>
    <w:p w:rsidR="00395FCB" w:rsidRDefault="00F42537" w:rsidP="002D505B">
      <w:pPr>
        <w:pStyle w:val="Teksttreci0"/>
        <w:spacing w:after="260" w:line="269" w:lineRule="auto"/>
        <w:jc w:val="both"/>
      </w:pPr>
      <w:r>
        <w:t xml:space="preserve">-  nadsyłać pocztą lub kurierem, wtedy powinny być one umieszczone w podwójnej kopercie – na kopercie zewnętrznej należy zamieścić nazwę i adres Starostwa Powiatowego w Mielcu, ul. Wyspiańskiego 6, 39-300 Mielec, a </w:t>
      </w:r>
      <w:r w:rsidR="00395FCB">
        <w:t xml:space="preserve">ma wewnętrznej kopercie napis: </w:t>
      </w:r>
      <w:r w:rsidR="00395FCB" w:rsidRPr="00395FCB">
        <w:t xml:space="preserve">„Oferta na wynajem lokali w budynku w Przecławiu przy ul. </w:t>
      </w:r>
      <w:r w:rsidR="00395FCB" w:rsidRPr="00395FCB">
        <w:lastRenderedPageBreak/>
        <w:t xml:space="preserve">Kilińskiego 29 – nie otwierać do dnia </w:t>
      </w:r>
      <w:r w:rsidR="00C537D1">
        <w:t xml:space="preserve"> 30 sierpnia </w:t>
      </w:r>
      <w:r w:rsidR="00395FCB">
        <w:t xml:space="preserve">2022 r. do godz. 10:15”. </w:t>
      </w:r>
    </w:p>
    <w:p w:rsidR="00F42537" w:rsidRDefault="00F42537" w:rsidP="002D505B">
      <w:pPr>
        <w:pStyle w:val="Teksttreci0"/>
        <w:spacing w:after="260" w:line="269" w:lineRule="auto"/>
        <w:jc w:val="both"/>
      </w:pPr>
      <w:r>
        <w:t xml:space="preserve"> Za datę złożenia oferty przyjmuję się datę i godzinę jej wpływu do Urzędu.</w:t>
      </w:r>
    </w:p>
    <w:p w:rsidR="00F42537" w:rsidRDefault="00F42537" w:rsidP="00F42537">
      <w:pPr>
        <w:pStyle w:val="Teksttreci0"/>
        <w:spacing w:line="269" w:lineRule="auto"/>
      </w:pPr>
      <w:r>
        <w:t>Pisemne oferty winny zawierać:</w:t>
      </w:r>
    </w:p>
    <w:p w:rsidR="00F42537" w:rsidRDefault="004A778E" w:rsidP="00F42537">
      <w:pPr>
        <w:pStyle w:val="Teksttreci0"/>
        <w:spacing w:line="269" w:lineRule="auto"/>
        <w:ind w:left="851" w:hanging="142"/>
      </w:pPr>
      <w:r>
        <w:t>1.Wypełniony formularz oferty, stanowiący załącznik do niniejszego ogłoszenia.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>3. Potwierdzenie wpłaty wadium.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 xml:space="preserve">   </w:t>
      </w:r>
    </w:p>
    <w:p w:rsidR="00F42537" w:rsidRDefault="00F42537" w:rsidP="0049401C">
      <w:pPr>
        <w:pStyle w:val="Teksttreci0"/>
        <w:spacing w:line="269" w:lineRule="auto"/>
        <w:jc w:val="both"/>
      </w:pPr>
      <w:r>
        <w:t>Złożone dokumenty (oferta i załączniki) stanowią część dokumentacji przetargowej i nie podlegają zwrotowi.</w:t>
      </w:r>
    </w:p>
    <w:p w:rsidR="00F42537" w:rsidRDefault="00F42537" w:rsidP="00F42537">
      <w:pPr>
        <w:pStyle w:val="Teksttreci0"/>
        <w:spacing w:after="260" w:line="269" w:lineRule="auto"/>
      </w:pPr>
      <w:r>
        <w:t>Oferta winna zostać sporządzona czytelnie w języku polskim oraz podpisana przez uczestnika lub osobę upoważnioną do jej podpisania</w:t>
      </w:r>
    </w:p>
    <w:p w:rsidR="00F42537" w:rsidRDefault="00F42537" w:rsidP="00F42537">
      <w:pPr>
        <w:pStyle w:val="Teksttreci0"/>
        <w:numPr>
          <w:ilvl w:val="0"/>
          <w:numId w:val="28"/>
        </w:numPr>
        <w:spacing w:after="260" w:line="269" w:lineRule="auto"/>
      </w:pPr>
      <w:r>
        <w:t xml:space="preserve">Wpłacenie wadium. </w:t>
      </w:r>
    </w:p>
    <w:p w:rsidR="0049401C" w:rsidRDefault="0049401C" w:rsidP="002D505B">
      <w:pPr>
        <w:pStyle w:val="Teksttreci0"/>
        <w:spacing w:after="120" w:line="269" w:lineRule="auto"/>
      </w:pPr>
      <w:r w:rsidRPr="0049401C">
        <w:t xml:space="preserve">Wadium na przetarg wynosi – </w:t>
      </w:r>
      <w:r w:rsidR="00C537D1">
        <w:t xml:space="preserve">100 </w:t>
      </w:r>
      <w:r w:rsidRPr="0049401C">
        <w:t>zł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Wadium należy wpłacić do dnia </w:t>
      </w:r>
      <w:r w:rsidR="00C537D1">
        <w:t>26 sierpnia</w:t>
      </w:r>
      <w:r>
        <w:t xml:space="preserve"> 2022 r. na konto Starostwa Powiatowego w Mielcu tj.:   </w:t>
      </w:r>
    </w:p>
    <w:p w:rsidR="00F42537" w:rsidRDefault="00F42537" w:rsidP="002D505B">
      <w:pPr>
        <w:pStyle w:val="Teksttreci0"/>
        <w:spacing w:after="120" w:line="269" w:lineRule="auto"/>
      </w:pPr>
      <w:r>
        <w:t>PKO Bank Polski S.A.  -  nr  97 1020 4391 0000 6302 0167 5578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 tytule wpisując: ”Wynajem lokali, </w:t>
      </w:r>
      <w:r w:rsidR="002A6E21">
        <w:t>Przecław, ul. Kil</w:t>
      </w:r>
      <w:r w:rsidR="00BE3EBC">
        <w:t>i</w:t>
      </w:r>
      <w:r w:rsidR="002A6E21">
        <w:t>ńskiego 29</w:t>
      </w:r>
      <w:r>
        <w:t>“ oraz pełną  nazwę uczestnika przetargu.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Warunkiem  dopuszczenia do uczestnictwa w przetargu  jest wpłata  wadium w wyznaczonym terminie. Wpłata powinna być dokonana odpowiednio  wcześniej tak, aby nie później niż </w:t>
      </w:r>
      <w:r w:rsidR="00C537D1">
        <w:t>do dnia 29 sierpnia</w:t>
      </w:r>
      <w:r>
        <w:t xml:space="preserve"> 2022</w:t>
      </w:r>
      <w:r w:rsidR="00C537D1">
        <w:t xml:space="preserve"> r. </w:t>
      </w:r>
      <w:r>
        <w:t xml:space="preserve"> wadium znajdowało się na rachunku organizatora przetargu. Wniesienie wadium oznacza przyjęcie warunków przetargu. 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>Wadium wpłacone przez uczestników przetargu, którzy przetargu nie wygrają zostanie zwrócone  w całości  w przeciągu 3 dni roboczych od dnia rozstrzygnięcia  przetargu. Uczestnikowi, który przetarg wygra wadium zostanie zaliczone na poczet czynszu za pierwszy miesiąc wynajmu lokalu. Wadium ulega przepadkowi w razie uchylenia się uczestnika, który przetarg wygrał, od zawarcia umowy najmu w terminie i miejscu wyznaczonym przez organizatora przetargu.</w:t>
      </w:r>
    </w:p>
    <w:p w:rsidR="00F42537" w:rsidRDefault="00A34B33" w:rsidP="008B76A0">
      <w:pPr>
        <w:pStyle w:val="Teksttreci0"/>
        <w:spacing w:after="260" w:line="269" w:lineRule="auto"/>
        <w:ind w:left="284" w:hanging="284"/>
      </w:pPr>
      <w:r>
        <w:t>7</w:t>
      </w:r>
      <w:r w:rsidR="00F42537">
        <w:t>/  Występujący pełnomocnicy oferentów winni legitymować się stosownym pełnomocnictwem w oryginale.</w:t>
      </w:r>
    </w:p>
    <w:p w:rsidR="00F42537" w:rsidRDefault="00A34B33" w:rsidP="0049401C">
      <w:pPr>
        <w:pStyle w:val="Teksttreci0"/>
        <w:spacing w:line="269" w:lineRule="auto"/>
        <w:rPr>
          <w:b/>
        </w:rPr>
      </w:pPr>
      <w:r>
        <w:t>8</w:t>
      </w:r>
      <w:r w:rsidR="00F42537">
        <w:t xml:space="preserve">/ </w:t>
      </w:r>
      <w:r w:rsidR="00F42537" w:rsidRPr="0049401C">
        <w:rPr>
          <w:b/>
        </w:rPr>
        <w:t xml:space="preserve">Otwarcie ofert nastąpi w budynku Starostwa Powiatowego w Mielcu przy ul. Wyspiańskiego 6, </w:t>
      </w:r>
      <w:r w:rsidR="0049401C">
        <w:rPr>
          <w:b/>
        </w:rPr>
        <w:br/>
        <w:t xml:space="preserve">     </w:t>
      </w:r>
      <w:r w:rsidR="00F42537" w:rsidRPr="0049401C">
        <w:rPr>
          <w:b/>
        </w:rPr>
        <w:t>pok. 316</w:t>
      </w:r>
      <w:r w:rsidR="0049401C">
        <w:rPr>
          <w:b/>
        </w:rPr>
        <w:t xml:space="preserve"> </w:t>
      </w:r>
      <w:r w:rsidR="00F42537" w:rsidRPr="0049401C">
        <w:rPr>
          <w:b/>
        </w:rPr>
        <w:t xml:space="preserve">w dniu </w:t>
      </w:r>
      <w:r w:rsidR="00C537D1">
        <w:rPr>
          <w:b/>
        </w:rPr>
        <w:t>30 sierpnia 2022</w:t>
      </w:r>
      <w:r w:rsidR="00F42537" w:rsidRPr="0049401C">
        <w:rPr>
          <w:b/>
        </w:rPr>
        <w:t xml:space="preserve"> r. o godz. 10:15.</w:t>
      </w:r>
    </w:p>
    <w:p w:rsidR="0049401C" w:rsidRPr="0049401C" w:rsidRDefault="0049401C" w:rsidP="0049401C">
      <w:pPr>
        <w:pStyle w:val="Teksttreci0"/>
        <w:spacing w:line="269" w:lineRule="auto"/>
        <w:rPr>
          <w:b/>
        </w:rPr>
      </w:pPr>
    </w:p>
    <w:p w:rsidR="00F42537" w:rsidRDefault="00A34B33" w:rsidP="008B76A0">
      <w:pPr>
        <w:pStyle w:val="Teksttreci0"/>
        <w:spacing w:after="260" w:line="269" w:lineRule="auto"/>
        <w:ind w:left="284" w:hanging="284"/>
        <w:jc w:val="both"/>
      </w:pPr>
      <w:r>
        <w:t>9</w:t>
      </w:r>
      <w:r w:rsidR="00F42537">
        <w:t>/ Przedmiotem przetargu jest wybór najkorzystniejszej oferty. Komisja przetargowa dokonując wyboru oferty bierze pod uwagę zaproponowaną stawkę czynszu najmu netto za 1 m2 powierzchni użytkowej.  Przetarg jest ważny chociażby wpłynęła jedna oferta spełniająca warunki przetargu, a zgłoszona stawka czynszu za 1 m2 powierzchni użytkowej będzie równa lub wyższa od podanej stawki wywoławczej.</w:t>
      </w:r>
    </w:p>
    <w:p w:rsidR="0049401C" w:rsidRDefault="00A34B33" w:rsidP="00FF6EDB">
      <w:pPr>
        <w:pStyle w:val="Teksttreci0"/>
        <w:spacing w:after="260" w:line="269" w:lineRule="auto"/>
        <w:ind w:left="284" w:hanging="426"/>
        <w:jc w:val="both"/>
      </w:pPr>
      <w:r>
        <w:t>10</w:t>
      </w:r>
      <w:r w:rsidR="00F42537">
        <w:t xml:space="preserve">/ W przypadku kiedy najwyższa stawka czynszu najmu netto za 1 m2 powierzchni użytkowej lokalu jest równorzędna w dwóch lub więcej złożonych ofertach, Komisja Przetargowa zorganizuje pomiędzy uczestnikami, którzy złożyli identyczne oferty cenowe dodatkowy przetarg ustny ograniczony, celem wyłonienia najwyższej oferowanej stawki przez jednego z uczestników. </w:t>
      </w:r>
    </w:p>
    <w:p w:rsidR="0049401C" w:rsidRDefault="00A34B33" w:rsidP="002D505B">
      <w:pPr>
        <w:pStyle w:val="Teksttreci0"/>
        <w:spacing w:line="269" w:lineRule="auto"/>
        <w:ind w:left="284" w:hanging="284"/>
        <w:jc w:val="both"/>
      </w:pPr>
      <w:r>
        <w:t>11</w:t>
      </w:r>
      <w:r w:rsidR="00F42537">
        <w:t>/ Przetarg, o którym mowa w pkt. 1</w:t>
      </w:r>
      <w:r>
        <w:t>0</w:t>
      </w:r>
      <w:r w:rsidR="00F42537">
        <w:t xml:space="preserve"> odbędzie się w miejscu i czasie</w:t>
      </w:r>
      <w:r w:rsidR="0049401C">
        <w:t xml:space="preserve"> wyznaczonym przez organizatora</w:t>
      </w:r>
      <w:r w:rsidR="002D505B">
        <w:t xml:space="preserve">  </w:t>
      </w:r>
      <w:r w:rsidR="00F42537">
        <w:t>przetargu, jednak nie później niż w ciągu 14 dni od dnia przeprowadzeni</w:t>
      </w:r>
      <w:r w:rsidR="0049401C">
        <w:t xml:space="preserve">a pierwszego przetargu,  </w:t>
      </w:r>
      <w:r w:rsidR="002D505B">
        <w:br/>
      </w:r>
      <w:r w:rsidR="0049401C">
        <w:t xml:space="preserve">w </w:t>
      </w:r>
      <w:r w:rsidR="00F42537">
        <w:t>którym zostały zło</w:t>
      </w:r>
      <w:r w:rsidR="0049401C">
        <w:t xml:space="preserve">żone identyczne oferty cenowe. </w:t>
      </w:r>
    </w:p>
    <w:p w:rsidR="002D505B" w:rsidRDefault="002D505B" w:rsidP="002D505B">
      <w:pPr>
        <w:pStyle w:val="Teksttreci0"/>
        <w:spacing w:line="269" w:lineRule="auto"/>
        <w:ind w:left="284" w:hanging="284"/>
      </w:pPr>
    </w:p>
    <w:p w:rsidR="00F42537" w:rsidRDefault="00F42537" w:rsidP="00F42537">
      <w:pPr>
        <w:pStyle w:val="Teksttreci0"/>
        <w:spacing w:after="260" w:line="269" w:lineRule="auto"/>
      </w:pPr>
      <w:r>
        <w:t>1</w:t>
      </w:r>
      <w:r w:rsidR="00A34B33">
        <w:t>2</w:t>
      </w:r>
      <w:r>
        <w:t>/ Postanowienia końcowe: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1.</w:t>
      </w:r>
      <w:r>
        <w:tab/>
        <w:t xml:space="preserve">Jeżeli wygrywający przetarg nie przystąpi w ciągu 5 dni roboczych od daty powiadomienia </w:t>
      </w:r>
      <w:r w:rsidR="0049401C">
        <w:br/>
      </w:r>
      <w:r>
        <w:lastRenderedPageBreak/>
        <w:t>o rozstrzygnięciu przetargu do podpisania umowy najmu to umowa zostaje zawarta z oferentem, którego oferta była następną w kolejności.</w:t>
      </w:r>
    </w:p>
    <w:p w:rsidR="00F42537" w:rsidRDefault="00F42537" w:rsidP="0049401C">
      <w:pPr>
        <w:pStyle w:val="Teksttreci0"/>
        <w:spacing w:line="269" w:lineRule="auto"/>
        <w:ind w:left="567" w:hanging="283"/>
        <w:jc w:val="both"/>
      </w:pPr>
      <w:r>
        <w:t>2.</w:t>
      </w:r>
      <w:r>
        <w:tab/>
        <w:t xml:space="preserve">Wynajmujący zastrzega sobie prawo odstąpienia od przetargu  zgodnie z art. 38 ust.4 ustawy  </w:t>
      </w:r>
    </w:p>
    <w:p w:rsidR="00F42537" w:rsidRDefault="0049401C" w:rsidP="0049401C">
      <w:pPr>
        <w:pStyle w:val="Teksttreci0"/>
        <w:spacing w:after="260" w:line="269" w:lineRule="auto"/>
        <w:ind w:left="567" w:hanging="283"/>
        <w:jc w:val="both"/>
      </w:pPr>
      <w:r>
        <w:t xml:space="preserve">      </w:t>
      </w:r>
      <w:r w:rsidR="00F42537">
        <w:t xml:space="preserve">o gospodarce nieruchomościami. 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3.</w:t>
      </w:r>
      <w:r>
        <w:tab/>
        <w:t>Zastrzega się prawo unieważnienia przetargu bez podania przyczyny oraz prawo zamknięcia przetargu bez wybrania którejkolwiek z ofert.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4.</w:t>
      </w:r>
      <w:r>
        <w:tab/>
        <w:t>Ogłoszenie przetargu oraz  wzór formularza oferty dostępny jest na stronie internetowej Starostwa Powiatowego Mielcu www.bip.powiat-mielecki.pl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5.</w:t>
      </w:r>
      <w:r>
        <w:tab/>
        <w:t>Szczegółowe informacje na temat przetargu można uzyskać w</w:t>
      </w:r>
      <w:r w:rsidR="0049401C">
        <w:t xml:space="preserve"> Wydziale Funduszy, Inwestycji  </w:t>
      </w:r>
      <w:r w:rsidR="0049401C">
        <w:br/>
      </w:r>
      <w:r>
        <w:t>i Gospodarki Nieruchomościami Starostwa Powiatowego  w Mielcu przy ul. Wyspiańskiego 6 pokój nr 320 lub telefonicznie ( tel.  017 7800483) w godz. od 8</w:t>
      </w:r>
      <w:r w:rsidR="0049401C">
        <w:t>:</w:t>
      </w:r>
      <w:r>
        <w:t>00 – do 15</w:t>
      </w:r>
      <w:r w:rsidR="0049401C">
        <w:t>:</w:t>
      </w:r>
      <w:r w:rsidR="00D01190">
        <w:t>00.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6.</w:t>
      </w:r>
      <w:r>
        <w:tab/>
        <w:t xml:space="preserve"> Organizator przetargu w godzinach swojej pracy udostępni lokale przeznaczone w drodze przetargu do oddania w najem, wszystkim uczestnikom, w celu zapoznania</w:t>
      </w:r>
      <w:r w:rsidR="0049401C">
        <w:t xml:space="preserve"> się z jego stanem technicznym  </w:t>
      </w:r>
      <w:r>
        <w:t xml:space="preserve">i przydatnością użytkową oraz </w:t>
      </w:r>
      <w:r w:rsidR="000C19AB">
        <w:t xml:space="preserve">będzie </w:t>
      </w:r>
      <w:r>
        <w:t>udzielać wszelkich informacji o lokalach użytkowym. Lokale można oglądnąć po wcześniejszym ustaleniu terminu z w/w Wydziałem</w:t>
      </w:r>
    </w:p>
    <w:p w:rsidR="00F42537" w:rsidRDefault="00F42537" w:rsidP="008A355D">
      <w:pPr>
        <w:pStyle w:val="Teksttreci0"/>
        <w:spacing w:after="260" w:line="269" w:lineRule="auto"/>
      </w:pPr>
    </w:p>
    <w:p w:rsidR="00E83D76" w:rsidRDefault="00E83D76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2" w:name="bookmark8"/>
    </w:p>
    <w:p w:rsidR="00285032" w:rsidRPr="00311437" w:rsidRDefault="00285032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311437" w:rsidRDefault="00311437" w:rsidP="000F2E17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Data wywieszenia ogłoszenia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……………………..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Data </w:t>
      </w:r>
      <w:r w:rsidR="00DC3E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zdjęcia  ogłoszenia ………………………</w:t>
      </w: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E7E55" w:rsidRDefault="00FE7E55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0473C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Mielec, 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16.08.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2022 r. </w:t>
      </w:r>
      <w:r w:rsidR="00D0473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/>
      </w:r>
      <w:bookmarkStart w:id="3" w:name="_GoBack"/>
      <w:bookmarkEnd w:id="3"/>
    </w:p>
    <w:p w:rsidR="00DA1EF6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bookmarkStart w:id="4" w:name="bookmark10"/>
      <w:bookmarkEnd w:id="2"/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 xml:space="preserve">Załącznik do ogłoszenia o </w:t>
      </w:r>
    </w:p>
    <w:p w:rsidR="00432F11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t>I przetargu pisemnym nieograniczonym</w:t>
      </w:r>
    </w:p>
    <w:p w:rsidR="0053705F" w:rsidRDefault="0053705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4"/>
    <w:p w:rsidR="00535EF5" w:rsidRDefault="0084541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41300" distL="0" distR="0" simplePos="0" relativeHeight="12582937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0</wp:posOffset>
                </wp:positionV>
                <wp:extent cx="1440180" cy="1327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</w:pPr>
                            <w:r>
                              <w:t>(nazwa i dokładny adres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6pt;margin-top:0;width:113.4pt;height:10.45pt;z-index:125829378;visibility:visible;mso-wrap-style:none;mso-wrap-distance-left:0;mso-wrap-distance-top:0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</w:pPr>
                      <w:r>
                        <w:t>(nazwa i dokładny adres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5EF5" w:rsidRPr="00C817D6" w:rsidRDefault="00845419">
      <w:pPr>
        <w:pStyle w:val="Nagwek20"/>
        <w:keepNext/>
        <w:keepLines/>
        <w:spacing w:after="240" w:line="240" w:lineRule="auto"/>
      </w:pPr>
      <w:bookmarkStart w:id="5" w:name="bookmark12"/>
      <w:r w:rsidRPr="00C817D6">
        <w:rPr>
          <w:rFonts w:eastAsia="Courier New"/>
          <w:u w:val="single"/>
        </w:rPr>
        <w:t>OFERTA</w:t>
      </w:r>
      <w:bookmarkEnd w:id="5"/>
    </w:p>
    <w:p w:rsidR="00535EF5" w:rsidRPr="00C817D6" w:rsidRDefault="00845419">
      <w:pPr>
        <w:pStyle w:val="Teksttreci0"/>
        <w:spacing w:after="240" w:line="240" w:lineRule="auto"/>
        <w:jc w:val="both"/>
      </w:pPr>
      <w:r w:rsidRPr="00C817D6">
        <w:t xml:space="preserve">Nawiązując do ogłoszenia Zarządu Powiatu </w:t>
      </w:r>
      <w:r w:rsidR="00114494" w:rsidRPr="00C817D6">
        <w:t xml:space="preserve">Mieleckiego z dnia </w:t>
      </w:r>
      <w:r w:rsidR="002A6E21">
        <w:t>…………………</w:t>
      </w:r>
      <w:r w:rsidR="00114494" w:rsidRPr="00C817D6">
        <w:t xml:space="preserve"> 2022</w:t>
      </w:r>
      <w:r w:rsidRPr="00C817D6">
        <w:t xml:space="preserve"> r. w sprawie </w:t>
      </w:r>
      <w:r w:rsidR="002A6E21" w:rsidRPr="002A6E21">
        <w:t>oddani</w:t>
      </w:r>
      <w:r w:rsidR="006D63C0">
        <w:t>a</w:t>
      </w:r>
      <w:r w:rsidR="002A6E21" w:rsidRPr="002A6E21">
        <w:t xml:space="preserve"> w najem lokali użytkowych o łącznej powierzchni 52,00 m2 w Przecławiu przy ul. Kilińskiego 29,</w:t>
      </w:r>
      <w:r w:rsidR="00114494" w:rsidRPr="00C817D6">
        <w:t xml:space="preserve"> </w:t>
      </w:r>
      <w:r w:rsidRPr="00C817D6">
        <w:t xml:space="preserve">na </w:t>
      </w:r>
      <w:r w:rsidR="00114494" w:rsidRPr="00C817D6">
        <w:t>czas nieoznaczony z</w:t>
      </w:r>
      <w:r w:rsidRPr="00C817D6">
        <w:t xml:space="preserve"> przeznaczeniem na działalność </w:t>
      </w:r>
      <w:r w:rsidR="002A6E21" w:rsidRPr="002A6E21">
        <w:t>z zakresu opieki zdrowotn</w:t>
      </w:r>
      <w:r w:rsidR="002A6E21">
        <w:t>ej lub administracyjno-usługowe</w:t>
      </w:r>
      <w:r w:rsidR="006D63C0">
        <w:t>j</w:t>
      </w:r>
      <w:r w:rsidR="002A6E21">
        <w:t xml:space="preserve">, </w:t>
      </w:r>
      <w:r w:rsidRPr="00C817D6">
        <w:t xml:space="preserve"> przedstawiam następującą ofertę na n/w warunkach: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15"/>
          <w:tab w:val="right" w:leader="dot" w:pos="8789"/>
        </w:tabs>
        <w:spacing w:after="240" w:line="240" w:lineRule="auto"/>
        <w:jc w:val="both"/>
      </w:pPr>
      <w:r w:rsidRPr="00C817D6">
        <w:t xml:space="preserve">Oferowana cena netto za </w:t>
      </w:r>
      <w:r w:rsidR="00C817D6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Pr="00C817D6">
        <w:tab/>
      </w:r>
      <w:r w:rsidR="00114494" w:rsidRPr="00C817D6">
        <w:t>……………</w:t>
      </w:r>
      <w:r w:rsidRPr="00C817D6">
        <w:t>zł.</w:t>
      </w:r>
    </w:p>
    <w:p w:rsidR="00535EF5" w:rsidRPr="00C817D6" w:rsidRDefault="00845419" w:rsidP="00114494">
      <w:pPr>
        <w:pStyle w:val="Teksttreci0"/>
        <w:tabs>
          <w:tab w:val="left" w:leader="dot" w:pos="8789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tabs>
          <w:tab w:val="right" w:leader="dot" w:pos="2772"/>
          <w:tab w:val="left" w:pos="2976"/>
          <w:tab w:val="left" w:leader="dot" w:pos="8789"/>
        </w:tabs>
        <w:spacing w:after="240" w:line="240" w:lineRule="auto"/>
        <w:jc w:val="both"/>
      </w:pPr>
      <w:r w:rsidRPr="00C817D6">
        <w:t>VAT 23% -</w:t>
      </w:r>
      <w:r w:rsidRPr="00C817D6">
        <w:tab/>
        <w:t>zł.,</w:t>
      </w:r>
      <w:r w:rsidRPr="00C817D6">
        <w:tab/>
        <w:t>słownie:</w:t>
      </w:r>
      <w:r w:rsidRPr="00C817D6">
        <w:tab/>
      </w:r>
    </w:p>
    <w:p w:rsidR="00535EF5" w:rsidRPr="00C817D6" w:rsidRDefault="00845419" w:rsidP="00C817D6">
      <w:pPr>
        <w:pStyle w:val="Teksttreci0"/>
        <w:spacing w:after="240" w:line="240" w:lineRule="auto"/>
        <w:jc w:val="both"/>
      </w:pPr>
      <w:r w:rsidRPr="00C817D6">
        <w:t xml:space="preserve">Oferowana cena brutto za </w:t>
      </w:r>
      <w:r w:rsidR="00114494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zajmowanej powierzchni użytkowej</w:t>
      </w:r>
      <w:r w:rsidR="00114494" w:rsidRPr="00C817D6">
        <w:t xml:space="preserve"> …………………………….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left" w:leader="dot" w:pos="8647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8"/>
        </w:tabs>
        <w:spacing w:after="240" w:line="240" w:lineRule="auto"/>
        <w:jc w:val="both"/>
      </w:pPr>
      <w:r w:rsidRPr="00C817D6">
        <w:t>Wyliczenie miesięcznej stawki czynszu:</w:t>
      </w:r>
    </w:p>
    <w:p w:rsidR="00535EF5" w:rsidRPr="00C817D6" w:rsidRDefault="00D01190" w:rsidP="00114494">
      <w:pPr>
        <w:pStyle w:val="Teksttreci0"/>
        <w:tabs>
          <w:tab w:val="left" w:leader="dot" w:pos="1710"/>
        </w:tabs>
        <w:spacing w:after="240" w:line="240" w:lineRule="auto"/>
        <w:jc w:val="both"/>
      </w:pPr>
      <w:r>
        <w:t>52</w:t>
      </w:r>
      <w:r w:rsidR="00114494" w:rsidRPr="00C817D6">
        <w:t xml:space="preserve"> </w:t>
      </w:r>
      <w:r w:rsidR="00845419" w:rsidRPr="00C817D6">
        <w:t>m</w:t>
      </w:r>
      <w:r w:rsidR="00845419" w:rsidRPr="00C817D6">
        <w:rPr>
          <w:vertAlign w:val="superscript"/>
        </w:rPr>
        <w:t>2</w:t>
      </w:r>
      <w:r w:rsidR="00845419" w:rsidRPr="00C817D6">
        <w:t xml:space="preserve"> x</w:t>
      </w:r>
      <w:r w:rsidR="00114494" w:rsidRPr="00C817D6">
        <w:t xml:space="preserve"> </w:t>
      </w:r>
      <w:r w:rsidR="00845419" w:rsidRPr="00C817D6">
        <w:tab/>
      </w:r>
      <w:r w:rsidR="00114494" w:rsidRPr="00C817D6">
        <w:t>……..</w:t>
      </w:r>
      <w:r w:rsidR="00845419" w:rsidRPr="00C817D6">
        <w:t>zł. (oferowana cena netto za 1 m</w:t>
      </w:r>
      <w:r w:rsidR="00845419" w:rsidRPr="00C817D6">
        <w:rPr>
          <w:vertAlign w:val="superscript"/>
        </w:rPr>
        <w:t>2</w:t>
      </w:r>
      <w:r w:rsidR="00845419" w:rsidRPr="00C817D6">
        <w:t xml:space="preserve"> zajmowanej powierzchni użytkowej)</w:t>
      </w:r>
    </w:p>
    <w:p w:rsidR="00535EF5" w:rsidRPr="00C817D6" w:rsidRDefault="00845419" w:rsidP="00114494">
      <w:pPr>
        <w:pStyle w:val="Teksttreci0"/>
        <w:tabs>
          <w:tab w:val="left" w:leader="dot" w:pos="1210"/>
          <w:tab w:val="right" w:leader="dot" w:pos="7797"/>
        </w:tabs>
        <w:spacing w:after="240" w:line="240" w:lineRule="auto"/>
        <w:jc w:val="both"/>
      </w:pPr>
      <w:r w:rsidRPr="00C817D6">
        <w:t>=</w:t>
      </w:r>
      <w:r w:rsidRPr="00C817D6">
        <w:tab/>
      </w:r>
      <w:r w:rsidR="00114494" w:rsidRPr="00C817D6">
        <w:t xml:space="preserve">…….zł </w:t>
      </w:r>
      <w:r w:rsidRPr="00C817D6">
        <w:t xml:space="preserve"> + 23% VAT w wysokości</w:t>
      </w:r>
      <w:r w:rsidR="00114494" w:rsidRPr="00C817D6">
        <w:t xml:space="preserve"> ………………………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right" w:leader="dot" w:pos="7797"/>
        </w:tabs>
        <w:spacing w:after="240" w:line="240" w:lineRule="auto"/>
        <w:jc w:val="both"/>
      </w:pPr>
      <w:r w:rsidRPr="00C817D6">
        <w:t>Razem miesięcznej stawki czynszu brutto wynosi</w:t>
      </w:r>
      <w:r w:rsidR="00114494" w:rsidRPr="00C817D6">
        <w:t xml:space="preserve"> </w:t>
      </w:r>
      <w:r w:rsidRPr="00C817D6">
        <w:tab/>
      </w:r>
      <w:r w:rsidR="00114494" w:rsidRPr="00C817D6">
        <w:t>………………….</w:t>
      </w:r>
      <w:r w:rsidRPr="00C817D6">
        <w:t>zł.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4"/>
          <w:tab w:val="left" w:leader="dot" w:pos="7995"/>
        </w:tabs>
        <w:spacing w:after="240" w:line="240" w:lineRule="auto"/>
        <w:jc w:val="both"/>
      </w:pPr>
      <w:r w:rsidRPr="00C817D6">
        <w:t>Planowana działalność w w/w lokalu to:</w:t>
      </w:r>
      <w:r w:rsidRPr="00C817D6">
        <w:tab/>
      </w:r>
    </w:p>
    <w:p w:rsidR="00535EF5" w:rsidRPr="00C817D6" w:rsidRDefault="00845419" w:rsidP="00114494">
      <w:pPr>
        <w:pStyle w:val="Teksttreci0"/>
        <w:spacing w:after="240" w:line="240" w:lineRule="auto"/>
        <w:jc w:val="both"/>
      </w:pPr>
      <w:r w:rsidRPr="00C817D6">
        <w:rPr>
          <w:u w:val="single"/>
        </w:rPr>
        <w:t>Oświadczam, że: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20"/>
        </w:tabs>
        <w:spacing w:line="360" w:lineRule="auto"/>
        <w:ind w:firstLine="380"/>
      </w:pPr>
      <w:r w:rsidRPr="00C817D6">
        <w:t>zapoznałem/zapoznałam* się z warunkami przetargu i przyjmuje je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line="360" w:lineRule="auto"/>
        <w:ind w:firstLine="380"/>
        <w:jc w:val="both"/>
      </w:pPr>
      <w:r w:rsidRPr="00C817D6">
        <w:t>zapoznałem/zapoznałam* się z lokalizacją pomieszczenia i przyjmuje go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firstLine="380"/>
        <w:jc w:val="both"/>
      </w:pPr>
      <w:r w:rsidRPr="00C817D6">
        <w:t>w przypadku wygrania zobowiązuję się do zawarcia umowy</w:t>
      </w:r>
      <w:r w:rsidR="00114494" w:rsidRPr="00C817D6">
        <w:t xml:space="preserve"> </w:t>
      </w:r>
      <w:r w:rsidRPr="00C817D6">
        <w:t xml:space="preserve">w miejscu i terminie wskazanym </w:t>
      </w:r>
      <w:r w:rsidR="000C19AB">
        <w:br/>
        <w:t xml:space="preserve">            </w:t>
      </w:r>
      <w:r w:rsidRPr="00C817D6">
        <w:t>przez</w:t>
      </w:r>
      <w:r w:rsidR="000C19AB">
        <w:t xml:space="preserve"> </w:t>
      </w:r>
      <w:r w:rsidRPr="00C817D6">
        <w:t>Wynajmującego,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left="740" w:hanging="360"/>
      </w:pPr>
      <w:r w:rsidRPr="00C817D6">
        <w:t xml:space="preserve">prowadzę zarejestrowaną działalność gospodarczą 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after="1260" w:line="360" w:lineRule="auto"/>
        <w:ind w:firstLine="380"/>
        <w:jc w:val="both"/>
      </w:pPr>
      <w:r w:rsidRPr="00C817D6">
        <w:t>nie zalegam z opłatami z</w:t>
      </w:r>
      <w:r w:rsidR="00114494" w:rsidRPr="00C817D6">
        <w:t xml:space="preserve"> tytułu ZUS i Urzędu Skarbowego</w:t>
      </w:r>
      <w:r w:rsidRPr="00C817D6">
        <w:t>.</w:t>
      </w:r>
    </w:p>
    <w:p w:rsidR="00535EF5" w:rsidRPr="00D90A59" w:rsidRDefault="00845419">
      <w:pPr>
        <w:pStyle w:val="Teksttreci20"/>
        <w:spacing w:after="1380"/>
        <w:ind w:left="2640"/>
        <w:rPr>
          <w:sz w:val="18"/>
          <w:szCs w:val="18"/>
        </w:rPr>
      </w:pPr>
      <w:r w:rsidRPr="00D90A5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12700</wp:posOffset>
                </wp:positionV>
                <wp:extent cx="873125" cy="1346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  <w:jc w:val="both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03.9pt;margin-top:1pt;width:68.75pt;height:10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  <w:jc w:val="both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14494" w:rsidRPr="00D90A59">
        <w:rPr>
          <w:sz w:val="18"/>
          <w:szCs w:val="18"/>
        </w:rPr>
        <w:t xml:space="preserve">                                       </w:t>
      </w:r>
      <w:r w:rsidR="00DA1EF6">
        <w:rPr>
          <w:sz w:val="18"/>
          <w:szCs w:val="18"/>
        </w:rPr>
        <w:t xml:space="preserve">                </w:t>
      </w:r>
      <w:r w:rsidR="00D90A59">
        <w:rPr>
          <w:sz w:val="18"/>
          <w:szCs w:val="18"/>
        </w:rPr>
        <w:t xml:space="preserve">   </w:t>
      </w:r>
      <w:r w:rsidR="00114494" w:rsidRPr="00D90A59">
        <w:rPr>
          <w:sz w:val="18"/>
          <w:szCs w:val="18"/>
        </w:rPr>
        <w:t xml:space="preserve"> </w:t>
      </w:r>
      <w:r w:rsidRPr="00D90A59">
        <w:rPr>
          <w:sz w:val="18"/>
          <w:szCs w:val="18"/>
        </w:rPr>
        <w:t>(podpisy osoby uprawnionej lub osób uprawnionych)</w:t>
      </w:r>
    </w:p>
    <w:p w:rsidR="00775FD3" w:rsidRDefault="00C817D6" w:rsidP="002D505B">
      <w:pPr>
        <w:pStyle w:val="Teksttreci20"/>
      </w:pPr>
      <w:r>
        <w:t>♦</w:t>
      </w:r>
      <w:r w:rsidR="002D505B">
        <w:t>n</w:t>
      </w:r>
      <w:r>
        <w:t>iepotrzebne skreśl</w:t>
      </w:r>
    </w:p>
    <w:sectPr w:rsidR="00775FD3" w:rsidSect="00C537D1">
      <w:headerReference w:type="default" r:id="rId8"/>
      <w:pgSz w:w="11900" w:h="16840"/>
      <w:pgMar w:top="993" w:right="985" w:bottom="1058" w:left="1284" w:header="993" w:footer="63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1B" w:rsidRDefault="0006151B">
      <w:r>
        <w:separator/>
      </w:r>
    </w:p>
  </w:endnote>
  <w:endnote w:type="continuationSeparator" w:id="0">
    <w:p w:rsidR="0006151B" w:rsidRDefault="0006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1B" w:rsidRDefault="0006151B"/>
  </w:footnote>
  <w:footnote w:type="continuationSeparator" w:id="0">
    <w:p w:rsidR="0006151B" w:rsidRDefault="000615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5" w:rsidRDefault="00535E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DE2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16"/>
    <w:multiLevelType w:val="multilevel"/>
    <w:tmpl w:val="DD4C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2710D"/>
    <w:multiLevelType w:val="multilevel"/>
    <w:tmpl w:val="7F4A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0449F"/>
    <w:multiLevelType w:val="multilevel"/>
    <w:tmpl w:val="765895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B5A7A"/>
    <w:multiLevelType w:val="hybridMultilevel"/>
    <w:tmpl w:val="A59E14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02AE"/>
    <w:multiLevelType w:val="multilevel"/>
    <w:tmpl w:val="E4F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523E7"/>
    <w:multiLevelType w:val="multilevel"/>
    <w:tmpl w:val="1E1C5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85228"/>
    <w:multiLevelType w:val="multilevel"/>
    <w:tmpl w:val="30DA9D3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52A9D"/>
    <w:multiLevelType w:val="hybridMultilevel"/>
    <w:tmpl w:val="023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029"/>
    <w:multiLevelType w:val="multilevel"/>
    <w:tmpl w:val="6E7A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1367D"/>
    <w:multiLevelType w:val="multilevel"/>
    <w:tmpl w:val="1562B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A1701"/>
    <w:multiLevelType w:val="multilevel"/>
    <w:tmpl w:val="7DF8F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B672B"/>
    <w:multiLevelType w:val="hybridMultilevel"/>
    <w:tmpl w:val="A9188E04"/>
    <w:lvl w:ilvl="0" w:tplc="BB3C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D6672"/>
    <w:multiLevelType w:val="multilevel"/>
    <w:tmpl w:val="C60A0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0237B"/>
    <w:multiLevelType w:val="hybridMultilevel"/>
    <w:tmpl w:val="647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5394"/>
    <w:multiLevelType w:val="multilevel"/>
    <w:tmpl w:val="3754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475A9"/>
    <w:multiLevelType w:val="multilevel"/>
    <w:tmpl w:val="45901D06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64709"/>
    <w:multiLevelType w:val="multilevel"/>
    <w:tmpl w:val="C2F839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3F680F"/>
    <w:multiLevelType w:val="multilevel"/>
    <w:tmpl w:val="87EA7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05841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DBA"/>
    <w:multiLevelType w:val="hybridMultilevel"/>
    <w:tmpl w:val="628C1DCA"/>
    <w:lvl w:ilvl="0" w:tplc="0F9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F1018"/>
    <w:multiLevelType w:val="multilevel"/>
    <w:tmpl w:val="12081B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A78A3"/>
    <w:multiLevelType w:val="multilevel"/>
    <w:tmpl w:val="944CA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494A54"/>
    <w:multiLevelType w:val="multilevel"/>
    <w:tmpl w:val="79C4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1425E"/>
    <w:multiLevelType w:val="hybridMultilevel"/>
    <w:tmpl w:val="89BA1184"/>
    <w:lvl w:ilvl="0" w:tplc="F5C8C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8E8"/>
    <w:multiLevelType w:val="multilevel"/>
    <w:tmpl w:val="F78C5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1B4827"/>
    <w:multiLevelType w:val="hybridMultilevel"/>
    <w:tmpl w:val="E0E4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6EFD"/>
    <w:multiLevelType w:val="hybridMultilevel"/>
    <w:tmpl w:val="9EAE1D6C"/>
    <w:lvl w:ilvl="0" w:tplc="6A86F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5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4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27"/>
  </w:num>
  <w:num w:numId="23">
    <w:abstractNumId w:val="8"/>
  </w:num>
  <w:num w:numId="24">
    <w:abstractNumId w:val="0"/>
  </w:num>
  <w:num w:numId="25">
    <w:abstractNumId w:val="26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5"/>
    <w:rsid w:val="0006151B"/>
    <w:rsid w:val="00061A23"/>
    <w:rsid w:val="00092D3E"/>
    <w:rsid w:val="000B3D73"/>
    <w:rsid w:val="000C19AB"/>
    <w:rsid w:val="000F2E17"/>
    <w:rsid w:val="00101679"/>
    <w:rsid w:val="00112484"/>
    <w:rsid w:val="00113F06"/>
    <w:rsid w:val="00114494"/>
    <w:rsid w:val="001649B5"/>
    <w:rsid w:val="00185932"/>
    <w:rsid w:val="001A49D3"/>
    <w:rsid w:val="001E44B7"/>
    <w:rsid w:val="001F3F05"/>
    <w:rsid w:val="001F68DE"/>
    <w:rsid w:val="001F6B63"/>
    <w:rsid w:val="00230881"/>
    <w:rsid w:val="002321BF"/>
    <w:rsid w:val="002438B6"/>
    <w:rsid w:val="00255238"/>
    <w:rsid w:val="00271076"/>
    <w:rsid w:val="00285032"/>
    <w:rsid w:val="002A6E21"/>
    <w:rsid w:val="002C05CA"/>
    <w:rsid w:val="002D505B"/>
    <w:rsid w:val="002E06E0"/>
    <w:rsid w:val="002E1CFA"/>
    <w:rsid w:val="002E5D6B"/>
    <w:rsid w:val="00311437"/>
    <w:rsid w:val="00321D60"/>
    <w:rsid w:val="0039088B"/>
    <w:rsid w:val="00390C32"/>
    <w:rsid w:val="0039244A"/>
    <w:rsid w:val="00395FCB"/>
    <w:rsid w:val="003C5EC6"/>
    <w:rsid w:val="003D5ACF"/>
    <w:rsid w:val="003F3741"/>
    <w:rsid w:val="004302BD"/>
    <w:rsid w:val="00432F11"/>
    <w:rsid w:val="0044591C"/>
    <w:rsid w:val="0048630A"/>
    <w:rsid w:val="0049401C"/>
    <w:rsid w:val="004A778E"/>
    <w:rsid w:val="004F6CDE"/>
    <w:rsid w:val="00516BF6"/>
    <w:rsid w:val="00535EF5"/>
    <w:rsid w:val="0053705F"/>
    <w:rsid w:val="0053750C"/>
    <w:rsid w:val="00544781"/>
    <w:rsid w:val="00565EA7"/>
    <w:rsid w:val="005F7DAF"/>
    <w:rsid w:val="0067346B"/>
    <w:rsid w:val="00694E28"/>
    <w:rsid w:val="006A4B90"/>
    <w:rsid w:val="006D63C0"/>
    <w:rsid w:val="00700A03"/>
    <w:rsid w:val="00775FD3"/>
    <w:rsid w:val="00787700"/>
    <w:rsid w:val="007C64CB"/>
    <w:rsid w:val="007E70F6"/>
    <w:rsid w:val="00810864"/>
    <w:rsid w:val="00841E43"/>
    <w:rsid w:val="00845419"/>
    <w:rsid w:val="008625A7"/>
    <w:rsid w:val="00864280"/>
    <w:rsid w:val="008A2581"/>
    <w:rsid w:val="008A355D"/>
    <w:rsid w:val="008B76A0"/>
    <w:rsid w:val="008D3206"/>
    <w:rsid w:val="008F7926"/>
    <w:rsid w:val="009447E9"/>
    <w:rsid w:val="00952064"/>
    <w:rsid w:val="00952313"/>
    <w:rsid w:val="009A156F"/>
    <w:rsid w:val="009A4A3B"/>
    <w:rsid w:val="009C0003"/>
    <w:rsid w:val="009D354B"/>
    <w:rsid w:val="009F5F6E"/>
    <w:rsid w:val="00A024BD"/>
    <w:rsid w:val="00A34B33"/>
    <w:rsid w:val="00A434FE"/>
    <w:rsid w:val="00A90359"/>
    <w:rsid w:val="00A95D5F"/>
    <w:rsid w:val="00AE2B50"/>
    <w:rsid w:val="00B03EAE"/>
    <w:rsid w:val="00B05C90"/>
    <w:rsid w:val="00B91085"/>
    <w:rsid w:val="00B92DBE"/>
    <w:rsid w:val="00BE3EBC"/>
    <w:rsid w:val="00BF0444"/>
    <w:rsid w:val="00BF12DE"/>
    <w:rsid w:val="00C35368"/>
    <w:rsid w:val="00C35A16"/>
    <w:rsid w:val="00C477B5"/>
    <w:rsid w:val="00C537D1"/>
    <w:rsid w:val="00C75DB1"/>
    <w:rsid w:val="00C817D6"/>
    <w:rsid w:val="00D01190"/>
    <w:rsid w:val="00D0473C"/>
    <w:rsid w:val="00D47DEE"/>
    <w:rsid w:val="00D8149A"/>
    <w:rsid w:val="00D87A41"/>
    <w:rsid w:val="00D90789"/>
    <w:rsid w:val="00D90A59"/>
    <w:rsid w:val="00DA1EF6"/>
    <w:rsid w:val="00DB0104"/>
    <w:rsid w:val="00DC3E76"/>
    <w:rsid w:val="00E070AA"/>
    <w:rsid w:val="00E83D76"/>
    <w:rsid w:val="00EB4551"/>
    <w:rsid w:val="00F40A09"/>
    <w:rsid w:val="00F42537"/>
    <w:rsid w:val="00FE7E55"/>
    <w:rsid w:val="00FF369D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AD3E1-6895-4AE9-A8B6-138366C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ind w:left="4740"/>
    </w:pPr>
    <w:rPr>
      <w:rFonts w:ascii="Arial" w:eastAsia="Arial" w:hAnsi="Arial" w:cs="Arial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before="230" w:after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E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C6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859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C3AA-F4E1-4503-9E34-64FFE9A7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MAGDALENA.BIELASKA</dc:creator>
  <cp:lastModifiedBy>MAGDALENA.BIELASKA</cp:lastModifiedBy>
  <cp:revision>11</cp:revision>
  <cp:lastPrinted>2022-08-10T11:11:00Z</cp:lastPrinted>
  <dcterms:created xsi:type="dcterms:W3CDTF">2022-08-08T12:50:00Z</dcterms:created>
  <dcterms:modified xsi:type="dcterms:W3CDTF">2022-08-10T11:12:00Z</dcterms:modified>
</cp:coreProperties>
</file>