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AF" w:rsidRDefault="00E343E8" w:rsidP="007818AF">
      <w:pPr>
        <w:jc w:val="right"/>
      </w:pPr>
      <w:r>
        <w:t>Mielec, 12</w:t>
      </w:r>
      <w:r w:rsidR="007818AF">
        <w:t>.10.2018r.</w:t>
      </w:r>
    </w:p>
    <w:p w:rsidR="00963C54" w:rsidRDefault="00963C54" w:rsidP="00103450">
      <w:pPr>
        <w:jc w:val="center"/>
      </w:pPr>
    </w:p>
    <w:p w:rsidR="007818AF" w:rsidRPr="00153660" w:rsidRDefault="007818AF" w:rsidP="00103450">
      <w:pPr>
        <w:jc w:val="center"/>
        <w:rPr>
          <w:sz w:val="28"/>
        </w:rPr>
      </w:pPr>
      <w:r w:rsidRPr="00153660">
        <w:rPr>
          <w:sz w:val="28"/>
        </w:rPr>
        <w:t>INFORMACJA O ZŁOŻONYCH WNIOSKACH O UDZIELENIE DOTACJI</w:t>
      </w:r>
      <w:r w:rsidRPr="00153660">
        <w:rPr>
          <w:sz w:val="28"/>
        </w:rPr>
        <w:br/>
        <w:t>NA PRACE KONSERWATORSKIE, RESTAURATORSKIE LUB ROBOTY BUDOWLANE</w:t>
      </w:r>
      <w:r w:rsidRPr="00153660">
        <w:rPr>
          <w:sz w:val="28"/>
        </w:rPr>
        <w:br/>
        <w:t>PRZY ZABYTKU WPISANYM DO REJESTRU ZABYT</w:t>
      </w:r>
      <w:r w:rsidR="00D1223F" w:rsidRPr="00153660">
        <w:rPr>
          <w:sz w:val="28"/>
        </w:rPr>
        <w:t>K</w:t>
      </w:r>
      <w:r w:rsidRPr="00153660">
        <w:rPr>
          <w:sz w:val="28"/>
        </w:rPr>
        <w:t>ÓW</w:t>
      </w:r>
      <w:r w:rsidR="00103450" w:rsidRPr="00153660">
        <w:rPr>
          <w:sz w:val="28"/>
        </w:rPr>
        <w:br/>
        <w:t>W ROKU 2019</w:t>
      </w:r>
    </w:p>
    <w:tbl>
      <w:tblPr>
        <w:tblStyle w:val="Tabela-Siatka"/>
        <w:tblW w:w="15168" w:type="dxa"/>
        <w:tblInd w:w="-593" w:type="dxa"/>
        <w:tblLook w:val="04A0" w:firstRow="1" w:lastRow="0" w:firstColumn="1" w:lastColumn="0" w:noHBand="0" w:noVBand="1"/>
      </w:tblPr>
      <w:tblGrid>
        <w:gridCol w:w="567"/>
        <w:gridCol w:w="2856"/>
        <w:gridCol w:w="3261"/>
        <w:gridCol w:w="5364"/>
        <w:gridCol w:w="1560"/>
        <w:gridCol w:w="1560"/>
      </w:tblGrid>
      <w:tr w:rsidR="00A11D99" w:rsidTr="002A078D">
        <w:trPr>
          <w:trHeight w:val="487"/>
        </w:trPr>
        <w:tc>
          <w:tcPr>
            <w:tcW w:w="567" w:type="dxa"/>
            <w:vAlign w:val="center"/>
          </w:tcPr>
          <w:p w:rsidR="00A11D99" w:rsidRDefault="00A11D99" w:rsidP="00DB73A5">
            <w:pPr>
              <w:jc w:val="center"/>
            </w:pPr>
            <w:r>
              <w:t>Lp.</w:t>
            </w:r>
          </w:p>
        </w:tc>
        <w:tc>
          <w:tcPr>
            <w:tcW w:w="2856" w:type="dxa"/>
            <w:vAlign w:val="center"/>
          </w:tcPr>
          <w:p w:rsidR="00A11D99" w:rsidRDefault="00A11D99" w:rsidP="00DB73A5">
            <w:pPr>
              <w:jc w:val="center"/>
            </w:pPr>
            <w:r>
              <w:t>Wnioskodawca</w:t>
            </w:r>
          </w:p>
        </w:tc>
        <w:tc>
          <w:tcPr>
            <w:tcW w:w="3261" w:type="dxa"/>
            <w:vAlign w:val="center"/>
          </w:tcPr>
          <w:p w:rsidR="00A11D99" w:rsidRDefault="00A11D99" w:rsidP="00DB73A5">
            <w:pPr>
              <w:jc w:val="center"/>
            </w:pPr>
            <w:r>
              <w:t>Nazwa zabytku</w:t>
            </w:r>
          </w:p>
        </w:tc>
        <w:tc>
          <w:tcPr>
            <w:tcW w:w="5364" w:type="dxa"/>
            <w:vAlign w:val="center"/>
          </w:tcPr>
          <w:p w:rsidR="00A11D99" w:rsidRDefault="00A11D99" w:rsidP="00DB73A5">
            <w:pPr>
              <w:jc w:val="center"/>
            </w:pPr>
            <w:r>
              <w:t>Nazwa zadania</w:t>
            </w:r>
          </w:p>
        </w:tc>
        <w:tc>
          <w:tcPr>
            <w:tcW w:w="1560" w:type="dxa"/>
            <w:vAlign w:val="center"/>
          </w:tcPr>
          <w:p w:rsidR="00A11D99" w:rsidRDefault="00A11D99" w:rsidP="00DB73A5">
            <w:pPr>
              <w:jc w:val="center"/>
            </w:pPr>
            <w:r>
              <w:t>Wnioskowana kwota dotacji</w:t>
            </w:r>
          </w:p>
        </w:tc>
        <w:tc>
          <w:tcPr>
            <w:tcW w:w="1560" w:type="dxa"/>
          </w:tcPr>
          <w:p w:rsidR="00A11D99" w:rsidRDefault="00A11D99" w:rsidP="00DB73A5">
            <w:pPr>
              <w:jc w:val="center"/>
            </w:pPr>
            <w:r>
              <w:t>Całkowita kwota zadania</w:t>
            </w:r>
          </w:p>
        </w:tc>
      </w:tr>
      <w:tr w:rsidR="00A11D99" w:rsidTr="00411458">
        <w:trPr>
          <w:trHeight w:val="2145"/>
        </w:trPr>
        <w:tc>
          <w:tcPr>
            <w:tcW w:w="567" w:type="dxa"/>
            <w:vAlign w:val="center"/>
          </w:tcPr>
          <w:p w:rsidR="00A11D99" w:rsidRDefault="00A11D99" w:rsidP="002A078D">
            <w:r>
              <w:t>1.</w:t>
            </w:r>
          </w:p>
        </w:tc>
        <w:tc>
          <w:tcPr>
            <w:tcW w:w="2856" w:type="dxa"/>
            <w:vAlign w:val="center"/>
          </w:tcPr>
          <w:p w:rsidR="00A11D99" w:rsidRDefault="00A11D99" w:rsidP="002A078D">
            <w:r>
              <w:t>Parafia Rzymskokatolicka p.w. św. Wojciecha w Gawłuszowicach</w:t>
            </w:r>
          </w:p>
        </w:tc>
        <w:tc>
          <w:tcPr>
            <w:tcW w:w="3261" w:type="dxa"/>
            <w:vAlign w:val="center"/>
          </w:tcPr>
          <w:p w:rsidR="00A11D99" w:rsidRDefault="00A11D99" w:rsidP="002A078D">
            <w:r>
              <w:t>Zabytkowy drewniany kościół p.w. św. Wojciecha w Gawłuszowicach</w:t>
            </w:r>
          </w:p>
        </w:tc>
        <w:tc>
          <w:tcPr>
            <w:tcW w:w="5364" w:type="dxa"/>
            <w:vAlign w:val="center"/>
          </w:tcPr>
          <w:p w:rsidR="00A11D99" w:rsidRDefault="00A11D99" w:rsidP="002A078D">
            <w:r>
              <w:t>Zabezpieczenie, z</w:t>
            </w:r>
            <w:r w:rsidR="0067323D">
              <w:t xml:space="preserve">achowanie i utrwalenie </w:t>
            </w:r>
            <w:r w:rsidR="00E343E8">
              <w:t xml:space="preserve">substancji </w:t>
            </w:r>
            <w:r w:rsidR="0067323D">
              <w:t xml:space="preserve">zabytku, m.in. </w:t>
            </w:r>
            <w:r>
              <w:t xml:space="preserve">stabilizacja konstrukcyjna części składowych zabytku w zakresie niezbędnym dla zachowania tego zabytku, </w:t>
            </w:r>
            <w:r w:rsidR="0067323D">
              <w:t xml:space="preserve">odnowienie </w:t>
            </w:r>
            <w:r>
              <w:t xml:space="preserve">więźby dachowej, pokrycia dachowego, </w:t>
            </w:r>
            <w:r w:rsidR="0067323D">
              <w:t>wykonanie izolacji przeciwwilgociowej</w:t>
            </w:r>
            <w:r w:rsidR="002A078D">
              <w:t>.</w:t>
            </w:r>
          </w:p>
        </w:tc>
        <w:tc>
          <w:tcPr>
            <w:tcW w:w="1560" w:type="dxa"/>
            <w:vAlign w:val="center"/>
          </w:tcPr>
          <w:p w:rsidR="00411458" w:rsidRDefault="00411458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A11D99" w:rsidRDefault="00A11D99" w:rsidP="002A078D">
            <w:pPr>
              <w:spacing w:line="276" w:lineRule="auto"/>
            </w:pPr>
            <w:r>
              <w:t>3</w:t>
            </w:r>
            <w:r w:rsidR="00616D9C">
              <w:t>0 000, 00 zł</w:t>
            </w:r>
          </w:p>
        </w:tc>
        <w:tc>
          <w:tcPr>
            <w:tcW w:w="1560" w:type="dxa"/>
          </w:tcPr>
          <w:p w:rsidR="00963C54" w:rsidRDefault="00963C54" w:rsidP="002A078D">
            <w:pPr>
              <w:spacing w:line="276" w:lineRule="auto"/>
            </w:pPr>
          </w:p>
          <w:p w:rsidR="00963C54" w:rsidRDefault="00963C54" w:rsidP="002A078D">
            <w:pPr>
              <w:spacing w:line="276" w:lineRule="auto"/>
            </w:pPr>
          </w:p>
          <w:p w:rsidR="00963C54" w:rsidRDefault="00963C54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A11D99" w:rsidRDefault="00A11D99" w:rsidP="002A078D">
            <w:pPr>
              <w:spacing w:line="276" w:lineRule="auto"/>
            </w:pPr>
            <w:r>
              <w:t>333 853, 55</w:t>
            </w:r>
            <w:r w:rsidR="00616D9C">
              <w:t xml:space="preserve"> zł</w:t>
            </w:r>
          </w:p>
        </w:tc>
      </w:tr>
      <w:tr w:rsidR="00A11D99" w:rsidTr="002A078D">
        <w:trPr>
          <w:trHeight w:val="1768"/>
        </w:trPr>
        <w:tc>
          <w:tcPr>
            <w:tcW w:w="567" w:type="dxa"/>
            <w:vAlign w:val="center"/>
          </w:tcPr>
          <w:p w:rsidR="00A11D99" w:rsidRDefault="00A11D99" w:rsidP="002A078D">
            <w:r>
              <w:t>2.</w:t>
            </w:r>
          </w:p>
        </w:tc>
        <w:tc>
          <w:tcPr>
            <w:tcW w:w="2856" w:type="dxa"/>
            <w:vAlign w:val="center"/>
          </w:tcPr>
          <w:p w:rsidR="00A11D99" w:rsidRDefault="00A11D99" w:rsidP="002A078D">
            <w:r>
              <w:t>Parafia Rzymskokatolicka p.w. św. Bartłomieja Apostoła w Padwi Narodowej</w:t>
            </w:r>
          </w:p>
        </w:tc>
        <w:tc>
          <w:tcPr>
            <w:tcW w:w="3261" w:type="dxa"/>
            <w:vAlign w:val="center"/>
          </w:tcPr>
          <w:p w:rsidR="00A11D99" w:rsidRDefault="00A11D99" w:rsidP="002A078D">
            <w:r>
              <w:t>Zespół kościoła parafialnego p.w. św. Bartłomieja Apostoła w Padwi Narodowej</w:t>
            </w:r>
          </w:p>
        </w:tc>
        <w:tc>
          <w:tcPr>
            <w:tcW w:w="5364" w:type="dxa"/>
            <w:vAlign w:val="center"/>
          </w:tcPr>
          <w:p w:rsidR="00A11D99" w:rsidRDefault="004E0107" w:rsidP="002A078D">
            <w:r>
              <w:t>Z</w:t>
            </w:r>
            <w:r w:rsidR="00E343E8">
              <w:t>abezpieczenie, zachowanie i utrwalenie substancji zabytku, m. in. odnowienie lub uzupełnienie tynków i okładzin</w:t>
            </w:r>
            <w:r w:rsidR="002A078D">
              <w:t xml:space="preserve"> </w:t>
            </w:r>
            <w:r w:rsidR="00E343E8">
              <w:t>architektonicznych, odnowienie okien w tym ościeżnic i okiennic, rynien i rur spustowych</w:t>
            </w:r>
          </w:p>
        </w:tc>
        <w:tc>
          <w:tcPr>
            <w:tcW w:w="1560" w:type="dxa"/>
            <w:vAlign w:val="center"/>
          </w:tcPr>
          <w:p w:rsidR="00411458" w:rsidRDefault="00411458" w:rsidP="002A078D">
            <w:pPr>
              <w:spacing w:line="276" w:lineRule="auto"/>
            </w:pPr>
          </w:p>
          <w:p w:rsidR="00A11D99" w:rsidRDefault="00616D9C" w:rsidP="002A078D">
            <w:pPr>
              <w:spacing w:line="276" w:lineRule="auto"/>
            </w:pPr>
            <w:r>
              <w:t>30 000, 00 zł</w:t>
            </w:r>
          </w:p>
        </w:tc>
        <w:tc>
          <w:tcPr>
            <w:tcW w:w="1560" w:type="dxa"/>
          </w:tcPr>
          <w:p w:rsidR="00963C54" w:rsidRDefault="00963C54" w:rsidP="002A078D">
            <w:pPr>
              <w:spacing w:line="276" w:lineRule="auto"/>
            </w:pPr>
          </w:p>
          <w:p w:rsidR="00963C54" w:rsidRDefault="00963C54" w:rsidP="002A078D">
            <w:pPr>
              <w:spacing w:line="276" w:lineRule="auto"/>
            </w:pPr>
          </w:p>
          <w:p w:rsidR="00411458" w:rsidRDefault="002A078D" w:rsidP="002A078D">
            <w:pPr>
              <w:spacing w:line="276" w:lineRule="auto"/>
            </w:pPr>
            <w:r>
              <w:t xml:space="preserve"> </w:t>
            </w:r>
          </w:p>
          <w:p w:rsidR="00A11D99" w:rsidRDefault="002571A3" w:rsidP="002A078D">
            <w:pPr>
              <w:spacing w:line="276" w:lineRule="auto"/>
            </w:pPr>
            <w:r>
              <w:t>40 098,</w:t>
            </w:r>
            <w:r w:rsidR="00616D9C">
              <w:t xml:space="preserve"> 00 zł</w:t>
            </w:r>
          </w:p>
        </w:tc>
      </w:tr>
      <w:tr w:rsidR="00A11D99" w:rsidTr="002A078D">
        <w:trPr>
          <w:trHeight w:val="1270"/>
        </w:trPr>
        <w:tc>
          <w:tcPr>
            <w:tcW w:w="567" w:type="dxa"/>
            <w:vAlign w:val="center"/>
          </w:tcPr>
          <w:p w:rsidR="00A11D99" w:rsidRDefault="00A11D99" w:rsidP="002A078D">
            <w:r>
              <w:t>3.</w:t>
            </w:r>
          </w:p>
        </w:tc>
        <w:tc>
          <w:tcPr>
            <w:tcW w:w="2856" w:type="dxa"/>
            <w:vAlign w:val="center"/>
          </w:tcPr>
          <w:p w:rsidR="00A11D99" w:rsidRDefault="00A11D99" w:rsidP="002A078D">
            <w:r>
              <w:t>Parafia Rzymskokatolicka pod wezwaniem Najświętszego Serca Pana Jezusa w Sarnowie</w:t>
            </w:r>
          </w:p>
        </w:tc>
        <w:tc>
          <w:tcPr>
            <w:tcW w:w="3261" w:type="dxa"/>
            <w:vAlign w:val="center"/>
          </w:tcPr>
          <w:p w:rsidR="00A11D99" w:rsidRDefault="00A11D99" w:rsidP="002A078D">
            <w:r>
              <w:t>Zabytkowy kościół modrzewiowy z 1833 kryty blachą, jednonawowy</w:t>
            </w:r>
          </w:p>
        </w:tc>
        <w:tc>
          <w:tcPr>
            <w:tcW w:w="5364" w:type="dxa"/>
            <w:vAlign w:val="center"/>
          </w:tcPr>
          <w:p w:rsidR="00A11D99" w:rsidRDefault="00616D9C" w:rsidP="002A078D">
            <w:r>
              <w:t xml:space="preserve">Zabezpieczenie </w:t>
            </w:r>
            <w:r w:rsidR="00AF0E4E">
              <w:t>substancji zabytku</w:t>
            </w:r>
            <w:r>
              <w:t xml:space="preserve"> poprzez m. in. </w:t>
            </w:r>
            <w:r w:rsidR="00AF0E4E">
              <w:t>sporządzenie ekspertyz technicznyc</w:t>
            </w:r>
            <w:r>
              <w:t>h i konserwatorskich</w:t>
            </w:r>
            <w:r w:rsidR="00AF0E4E">
              <w:t xml:space="preserve">, </w:t>
            </w:r>
            <w:r>
              <w:t>zakup i montaż instalacji przeciwpożarowej</w:t>
            </w:r>
          </w:p>
        </w:tc>
        <w:tc>
          <w:tcPr>
            <w:tcW w:w="1560" w:type="dxa"/>
            <w:vAlign w:val="center"/>
          </w:tcPr>
          <w:p w:rsidR="00411458" w:rsidRDefault="00411458" w:rsidP="002A078D">
            <w:pPr>
              <w:spacing w:line="276" w:lineRule="auto"/>
            </w:pPr>
          </w:p>
          <w:p w:rsidR="00A11D99" w:rsidRDefault="00A11D99" w:rsidP="002A078D">
            <w:pPr>
              <w:spacing w:line="276" w:lineRule="auto"/>
            </w:pPr>
            <w:r>
              <w:t>7</w:t>
            </w:r>
            <w:r w:rsidR="00616D9C">
              <w:t> 500, 00 zł</w:t>
            </w:r>
          </w:p>
        </w:tc>
        <w:tc>
          <w:tcPr>
            <w:tcW w:w="1560" w:type="dxa"/>
          </w:tcPr>
          <w:p w:rsidR="00963C54" w:rsidRDefault="00963C54" w:rsidP="002A078D">
            <w:pPr>
              <w:spacing w:line="276" w:lineRule="auto"/>
            </w:pPr>
          </w:p>
          <w:p w:rsidR="00963C54" w:rsidRDefault="00963C54" w:rsidP="002A078D">
            <w:pPr>
              <w:spacing w:line="276" w:lineRule="auto"/>
            </w:pPr>
          </w:p>
          <w:p w:rsidR="00A11D99" w:rsidRDefault="00616D9C" w:rsidP="002A078D">
            <w:pPr>
              <w:spacing w:line="276" w:lineRule="auto"/>
            </w:pPr>
            <w:r>
              <w:t>15 700, 00 zł</w:t>
            </w:r>
          </w:p>
        </w:tc>
      </w:tr>
      <w:tr w:rsidR="00A11D99" w:rsidTr="002A078D">
        <w:trPr>
          <w:trHeight w:val="983"/>
        </w:trPr>
        <w:tc>
          <w:tcPr>
            <w:tcW w:w="567" w:type="dxa"/>
            <w:vAlign w:val="center"/>
          </w:tcPr>
          <w:p w:rsidR="00A11D99" w:rsidRDefault="00A11D99" w:rsidP="002A078D">
            <w:r>
              <w:t>4.</w:t>
            </w:r>
          </w:p>
        </w:tc>
        <w:tc>
          <w:tcPr>
            <w:tcW w:w="2856" w:type="dxa"/>
            <w:vAlign w:val="center"/>
          </w:tcPr>
          <w:p w:rsidR="00A11D99" w:rsidRDefault="00A11D99" w:rsidP="002A078D">
            <w:r>
              <w:t>Parafia Rzymskokatolicka w Jaślanach</w:t>
            </w:r>
          </w:p>
        </w:tc>
        <w:tc>
          <w:tcPr>
            <w:tcW w:w="3261" w:type="dxa"/>
            <w:vAlign w:val="center"/>
          </w:tcPr>
          <w:p w:rsidR="00A11D99" w:rsidRDefault="00A11D99" w:rsidP="002A078D">
            <w:r>
              <w:t>Zabytkowa kaplica Grobowa Brzeskich p.w. Świętej Tekli na cmentarzu parafialnym w Jaślanach</w:t>
            </w:r>
          </w:p>
        </w:tc>
        <w:tc>
          <w:tcPr>
            <w:tcW w:w="5364" w:type="dxa"/>
            <w:vAlign w:val="center"/>
          </w:tcPr>
          <w:p w:rsidR="00A11D99" w:rsidRDefault="00153660" w:rsidP="002A078D">
            <w:r w:rsidRPr="00153660">
              <w:t>Zabezpieczenie</w:t>
            </w:r>
            <w:r w:rsidR="004E0107" w:rsidRPr="00153660">
              <w:t>, zachowanie i utrwalenie substancji zabytku, m. in.  odnowienie lub uzupełnienie tynków i okładzin architektonicznych</w:t>
            </w:r>
            <w:r w:rsidRPr="00153660">
              <w:t xml:space="preserve"> </w:t>
            </w:r>
            <w:r w:rsidR="004E0107" w:rsidRPr="00153660">
              <w:t xml:space="preserve">albo ich całkowite </w:t>
            </w:r>
            <w:r w:rsidRPr="00153660">
              <w:t>odtworzenie</w:t>
            </w:r>
            <w:r w:rsidR="004E0107" w:rsidRPr="00153660">
              <w:t xml:space="preserve"> z </w:t>
            </w:r>
            <w:r w:rsidRPr="00153660">
              <w:t>uwzględnieniem</w:t>
            </w:r>
            <w:r w:rsidR="004E0107" w:rsidRPr="00153660">
              <w:t xml:space="preserve"> charakterystycznej dla </w:t>
            </w:r>
            <w:r w:rsidR="004E0107" w:rsidRPr="00153660">
              <w:lastRenderedPageBreak/>
              <w:t xml:space="preserve">tego zabytku kolorystyki, odnowienie lub </w:t>
            </w:r>
            <w:r w:rsidRPr="00153660">
              <w:t>całkowite</w:t>
            </w:r>
            <w:r w:rsidR="004E0107" w:rsidRPr="00153660">
              <w:t xml:space="preserve"> odtworzenie więźby </w:t>
            </w:r>
            <w:r w:rsidRPr="00153660">
              <w:t>dachowej, pokrycia dachow</w:t>
            </w:r>
            <w:r w:rsidR="004E0107" w:rsidRPr="00153660">
              <w:t>ego, wyk</w:t>
            </w:r>
            <w:r w:rsidR="00963C54" w:rsidRPr="00153660">
              <w:t xml:space="preserve">onanie izolacji </w:t>
            </w:r>
            <w:r w:rsidRPr="00153660">
              <w:t>przeciwwilgociowej</w:t>
            </w:r>
          </w:p>
        </w:tc>
        <w:tc>
          <w:tcPr>
            <w:tcW w:w="1560" w:type="dxa"/>
            <w:vAlign w:val="center"/>
          </w:tcPr>
          <w:p w:rsidR="00411458" w:rsidRDefault="00411458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A11D99" w:rsidRDefault="00616D9C" w:rsidP="002A078D">
            <w:pPr>
              <w:spacing w:line="276" w:lineRule="auto"/>
            </w:pPr>
            <w:r>
              <w:t>9 700, 00 zł</w:t>
            </w:r>
          </w:p>
        </w:tc>
        <w:tc>
          <w:tcPr>
            <w:tcW w:w="1560" w:type="dxa"/>
          </w:tcPr>
          <w:p w:rsidR="00963C54" w:rsidRDefault="00963C54" w:rsidP="002A078D">
            <w:pPr>
              <w:spacing w:line="276" w:lineRule="auto"/>
            </w:pPr>
          </w:p>
          <w:p w:rsidR="00963C54" w:rsidRDefault="00963C54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A11D99" w:rsidRDefault="00963C54" w:rsidP="002A078D">
            <w:pPr>
              <w:spacing w:line="276" w:lineRule="auto"/>
            </w:pPr>
            <w:r>
              <w:t>19 591, 00 zł</w:t>
            </w:r>
          </w:p>
        </w:tc>
      </w:tr>
      <w:tr w:rsidR="00A11D99" w:rsidTr="002A078D">
        <w:trPr>
          <w:trHeight w:val="2544"/>
        </w:trPr>
        <w:tc>
          <w:tcPr>
            <w:tcW w:w="567" w:type="dxa"/>
            <w:vAlign w:val="center"/>
          </w:tcPr>
          <w:p w:rsidR="00A11D99" w:rsidRDefault="00A11D99" w:rsidP="002A078D">
            <w:r>
              <w:lastRenderedPageBreak/>
              <w:t>5.</w:t>
            </w:r>
          </w:p>
        </w:tc>
        <w:tc>
          <w:tcPr>
            <w:tcW w:w="2856" w:type="dxa"/>
            <w:vAlign w:val="center"/>
          </w:tcPr>
          <w:p w:rsidR="00A11D99" w:rsidRDefault="00A11D99" w:rsidP="002A078D">
            <w:r>
              <w:t>Parafia Rzymskokatolicka p.w. Przemienienia Pańskiego w Radomyślu Wielkim</w:t>
            </w:r>
          </w:p>
        </w:tc>
        <w:tc>
          <w:tcPr>
            <w:tcW w:w="3261" w:type="dxa"/>
            <w:vAlign w:val="center"/>
          </w:tcPr>
          <w:p w:rsidR="00A11D99" w:rsidRDefault="00A11D99" w:rsidP="002A078D">
            <w:r>
              <w:t>Kościół filialny p.w. Przemienienia Pańskiego i Najświętszej Maryi Panny Królowej w Radomyślu Wielkim</w:t>
            </w:r>
          </w:p>
        </w:tc>
        <w:tc>
          <w:tcPr>
            <w:tcW w:w="5364" w:type="dxa"/>
            <w:vAlign w:val="center"/>
          </w:tcPr>
          <w:p w:rsidR="00A11D99" w:rsidRDefault="00173942" w:rsidP="002A078D">
            <w:r w:rsidRPr="00153660">
              <w:t xml:space="preserve">Zabezpieczenie, zachowanie i utrwalenie substancji zabytku, m. in.  </w:t>
            </w:r>
            <w:r>
              <w:t>odnowienie lub uzupełnienie tynków i okładzin architektonicznych albo ich całkowite odtworzenie z uwzględnieniem charakterystycznej dla tego zabytku kolorystyki, odnowienie lub całkowite odtworzenie okien, w tym ościeżnic i okiennic, zewnętrznych odrzwi i drzwi, wykonanie izolacji przeciwwilgociowej</w:t>
            </w:r>
          </w:p>
        </w:tc>
        <w:tc>
          <w:tcPr>
            <w:tcW w:w="1560" w:type="dxa"/>
            <w:vAlign w:val="center"/>
          </w:tcPr>
          <w:p w:rsidR="00411458" w:rsidRDefault="00411458" w:rsidP="002A078D">
            <w:pPr>
              <w:spacing w:line="276" w:lineRule="auto"/>
            </w:pPr>
          </w:p>
          <w:p w:rsidR="00A11D99" w:rsidRDefault="00616D9C" w:rsidP="002A078D">
            <w:pPr>
              <w:spacing w:line="276" w:lineRule="auto"/>
            </w:pPr>
            <w:r>
              <w:t>50 000, 00 zł</w:t>
            </w:r>
          </w:p>
        </w:tc>
        <w:tc>
          <w:tcPr>
            <w:tcW w:w="1560" w:type="dxa"/>
          </w:tcPr>
          <w:p w:rsidR="002A078D" w:rsidRDefault="002A078D" w:rsidP="002A078D">
            <w:pPr>
              <w:spacing w:line="276" w:lineRule="auto"/>
            </w:pPr>
          </w:p>
          <w:p w:rsidR="002A078D" w:rsidRDefault="002A078D" w:rsidP="002A078D">
            <w:pPr>
              <w:spacing w:line="276" w:lineRule="auto"/>
            </w:pPr>
          </w:p>
          <w:p w:rsidR="002A078D" w:rsidRDefault="002A078D" w:rsidP="002A078D">
            <w:pPr>
              <w:spacing w:line="276" w:lineRule="auto"/>
            </w:pPr>
          </w:p>
          <w:p w:rsidR="002A078D" w:rsidRDefault="002A078D" w:rsidP="002A078D">
            <w:pPr>
              <w:spacing w:line="276" w:lineRule="auto"/>
            </w:pPr>
          </w:p>
          <w:p w:rsidR="00A11D99" w:rsidRDefault="00153660" w:rsidP="002A078D">
            <w:pPr>
              <w:spacing w:line="276" w:lineRule="auto"/>
            </w:pPr>
            <w:r>
              <w:t>128 615, 40 zł</w:t>
            </w:r>
          </w:p>
        </w:tc>
      </w:tr>
      <w:tr w:rsidR="00A11D99" w:rsidTr="002A078D">
        <w:trPr>
          <w:trHeight w:val="1261"/>
        </w:trPr>
        <w:tc>
          <w:tcPr>
            <w:tcW w:w="567" w:type="dxa"/>
            <w:vAlign w:val="center"/>
          </w:tcPr>
          <w:p w:rsidR="00A11D99" w:rsidRDefault="00A11D99" w:rsidP="002A078D">
            <w:r>
              <w:t>6.</w:t>
            </w:r>
          </w:p>
        </w:tc>
        <w:tc>
          <w:tcPr>
            <w:tcW w:w="2856" w:type="dxa"/>
            <w:vAlign w:val="center"/>
          </w:tcPr>
          <w:p w:rsidR="00A11D99" w:rsidRDefault="00A11D99" w:rsidP="002A078D">
            <w:r>
              <w:t>Parafia Rzymskokatolicka p.w. Św. Franciszka z Asyżu w Wadowicach Dolnych</w:t>
            </w:r>
          </w:p>
        </w:tc>
        <w:tc>
          <w:tcPr>
            <w:tcW w:w="3261" w:type="dxa"/>
            <w:vAlign w:val="center"/>
          </w:tcPr>
          <w:p w:rsidR="00A11D99" w:rsidRDefault="00A11D99" w:rsidP="002A078D">
            <w:r>
              <w:t>Kościół Parafialny p.w. Św. Franciszka z Asyżu w Wadowicach Dolnych</w:t>
            </w:r>
          </w:p>
        </w:tc>
        <w:tc>
          <w:tcPr>
            <w:tcW w:w="5364" w:type="dxa"/>
            <w:vAlign w:val="center"/>
          </w:tcPr>
          <w:p w:rsidR="00A11D99" w:rsidRDefault="00153660" w:rsidP="002A078D">
            <w:r w:rsidRPr="00153660">
              <w:t>Zabezpieczenie, zachowanie i utrwalenie substancji zabytku, m. in.  odnowienie lub całkowite odtworzenie ok</w:t>
            </w:r>
            <w:r w:rsidR="00173942">
              <w:t>ien, w tym ościeżnic i oki</w:t>
            </w:r>
            <w:bookmarkStart w:id="0" w:name="_GoBack"/>
            <w:bookmarkEnd w:id="0"/>
            <w:r w:rsidR="00173942">
              <w:t>ennic</w:t>
            </w:r>
          </w:p>
        </w:tc>
        <w:tc>
          <w:tcPr>
            <w:tcW w:w="1560" w:type="dxa"/>
            <w:vAlign w:val="center"/>
          </w:tcPr>
          <w:p w:rsidR="00411458" w:rsidRDefault="00411458" w:rsidP="002A078D">
            <w:pPr>
              <w:spacing w:line="276" w:lineRule="auto"/>
            </w:pPr>
          </w:p>
          <w:p w:rsidR="00A11D99" w:rsidRDefault="005942FB" w:rsidP="002A078D">
            <w:pPr>
              <w:spacing w:line="276" w:lineRule="auto"/>
            </w:pPr>
            <w:r>
              <w:t>40 000, 00 zł</w:t>
            </w:r>
          </w:p>
        </w:tc>
        <w:tc>
          <w:tcPr>
            <w:tcW w:w="1560" w:type="dxa"/>
          </w:tcPr>
          <w:p w:rsidR="002A078D" w:rsidRDefault="002A078D" w:rsidP="002A078D">
            <w:pPr>
              <w:spacing w:line="276" w:lineRule="auto"/>
            </w:pPr>
          </w:p>
          <w:p w:rsidR="00411458" w:rsidRDefault="00411458" w:rsidP="002A078D">
            <w:pPr>
              <w:spacing w:line="276" w:lineRule="auto"/>
            </w:pPr>
          </w:p>
          <w:p w:rsidR="00A11D99" w:rsidRDefault="00153660" w:rsidP="002A078D">
            <w:pPr>
              <w:spacing w:line="276" w:lineRule="auto"/>
            </w:pPr>
            <w:r w:rsidRPr="00153660">
              <w:t>197 615, 74 zł</w:t>
            </w:r>
          </w:p>
        </w:tc>
      </w:tr>
      <w:tr w:rsidR="00A11D99" w:rsidTr="00DB73A5">
        <w:trPr>
          <w:trHeight w:val="1121"/>
        </w:trPr>
        <w:tc>
          <w:tcPr>
            <w:tcW w:w="567" w:type="dxa"/>
            <w:vAlign w:val="center"/>
          </w:tcPr>
          <w:p w:rsidR="00A11D99" w:rsidRDefault="00A11D99" w:rsidP="002A078D">
            <w:pPr>
              <w:jc w:val="center"/>
            </w:pPr>
          </w:p>
        </w:tc>
        <w:tc>
          <w:tcPr>
            <w:tcW w:w="2856" w:type="dxa"/>
            <w:vAlign w:val="center"/>
          </w:tcPr>
          <w:p w:rsidR="00A11D99" w:rsidRDefault="00A11D99" w:rsidP="002A078D"/>
        </w:tc>
        <w:tc>
          <w:tcPr>
            <w:tcW w:w="3261" w:type="dxa"/>
            <w:vAlign w:val="center"/>
          </w:tcPr>
          <w:p w:rsidR="00A11D99" w:rsidRDefault="00A11D99" w:rsidP="002A078D"/>
        </w:tc>
        <w:tc>
          <w:tcPr>
            <w:tcW w:w="5364" w:type="dxa"/>
            <w:vAlign w:val="center"/>
          </w:tcPr>
          <w:p w:rsidR="00A11D99" w:rsidRDefault="00A11D99" w:rsidP="002A078D"/>
        </w:tc>
        <w:tc>
          <w:tcPr>
            <w:tcW w:w="1560" w:type="dxa"/>
            <w:vAlign w:val="center"/>
          </w:tcPr>
          <w:p w:rsidR="00A11D99" w:rsidRPr="00DB73A5" w:rsidRDefault="00A11D99" w:rsidP="00DB73A5">
            <w:pPr>
              <w:spacing w:line="276" w:lineRule="auto"/>
              <w:jc w:val="center"/>
              <w:rPr>
                <w:b/>
              </w:rPr>
            </w:pPr>
            <w:r w:rsidRPr="00DB73A5">
              <w:rPr>
                <w:b/>
                <w:sz w:val="24"/>
              </w:rPr>
              <w:t>SUMA:  167</w:t>
            </w:r>
            <w:r w:rsidR="00411458" w:rsidRPr="00DB73A5">
              <w:rPr>
                <w:b/>
                <w:sz w:val="24"/>
              </w:rPr>
              <w:t> </w:t>
            </w:r>
            <w:r w:rsidRPr="00DB73A5">
              <w:rPr>
                <w:b/>
                <w:sz w:val="24"/>
              </w:rPr>
              <w:t>200</w:t>
            </w:r>
            <w:r w:rsidR="00411458" w:rsidRPr="00DB73A5">
              <w:rPr>
                <w:b/>
                <w:sz w:val="24"/>
              </w:rPr>
              <w:t>, 00</w:t>
            </w:r>
          </w:p>
        </w:tc>
        <w:tc>
          <w:tcPr>
            <w:tcW w:w="1560" w:type="dxa"/>
          </w:tcPr>
          <w:p w:rsidR="00A11D99" w:rsidRPr="00103450" w:rsidRDefault="00A11D99" w:rsidP="002A078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818AF" w:rsidRDefault="007818AF" w:rsidP="007818AF"/>
    <w:sectPr w:rsidR="007818AF" w:rsidSect="002A078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AF"/>
    <w:rsid w:val="00103450"/>
    <w:rsid w:val="00153660"/>
    <w:rsid w:val="00173942"/>
    <w:rsid w:val="002571A3"/>
    <w:rsid w:val="002A078D"/>
    <w:rsid w:val="00411458"/>
    <w:rsid w:val="0045177C"/>
    <w:rsid w:val="004E0107"/>
    <w:rsid w:val="005942FB"/>
    <w:rsid w:val="00616D9C"/>
    <w:rsid w:val="0067323D"/>
    <w:rsid w:val="006F746F"/>
    <w:rsid w:val="007105D4"/>
    <w:rsid w:val="007818AF"/>
    <w:rsid w:val="00856A29"/>
    <w:rsid w:val="008941A6"/>
    <w:rsid w:val="00963C54"/>
    <w:rsid w:val="00A11D99"/>
    <w:rsid w:val="00AF0E4E"/>
    <w:rsid w:val="00B0128F"/>
    <w:rsid w:val="00D1223F"/>
    <w:rsid w:val="00DB73A5"/>
    <w:rsid w:val="00DF319A"/>
    <w:rsid w:val="00E343E8"/>
    <w:rsid w:val="00F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1B336-3606-4955-81A7-DC8DA500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NATALIA.KOZIOL</dc:creator>
  <cp:keywords/>
  <dc:description/>
  <cp:lastModifiedBy>NATALIA.KOZIOL</cp:lastModifiedBy>
  <cp:revision>6</cp:revision>
  <dcterms:created xsi:type="dcterms:W3CDTF">2018-10-08T07:18:00Z</dcterms:created>
  <dcterms:modified xsi:type="dcterms:W3CDTF">2018-10-15T10:55:00Z</dcterms:modified>
</cp:coreProperties>
</file>