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EC" w:rsidRDefault="008E6CEC" w:rsidP="008E6CEC">
      <w:pPr>
        <w:pStyle w:val="Tytu"/>
      </w:pPr>
      <w:r>
        <w:t xml:space="preserve">WYKAZ  </w:t>
      </w:r>
    </w:p>
    <w:p w:rsidR="008E6CEC" w:rsidRDefault="008E6CEC" w:rsidP="008E6CEC">
      <w:pPr>
        <w:pStyle w:val="Tytu"/>
      </w:pPr>
    </w:p>
    <w:p w:rsidR="008E6CEC" w:rsidRDefault="008E6CEC" w:rsidP="008E6CEC">
      <w:pPr>
        <w:pStyle w:val="Tekstpodstawowy2"/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t>LOKAL  ZNAJDUJĄCY SIĘ W PRZYCHODNI W PRZECŁAWIU  STANOWIĄCY  WŁASNOŚĆ POWIATU  MIELECKIGO  PRZEZNACZONY  DO  NAJMU   NA  PODSTAWIE  USTAWY  Z  DNIA  21  SIERPNIA  1997  ROKU  O  GOSPODARCE  NIERUCHOMOŚCIAMI  / jednolity tekst Dz.U. z  2020, poz. 65/.</w:t>
      </w:r>
    </w:p>
    <w:tbl>
      <w:tblPr>
        <w:tblW w:w="1444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68"/>
        <w:gridCol w:w="1276"/>
        <w:gridCol w:w="1134"/>
        <w:gridCol w:w="1417"/>
        <w:gridCol w:w="2977"/>
        <w:gridCol w:w="1474"/>
        <w:gridCol w:w="2353"/>
        <w:gridCol w:w="1616"/>
      </w:tblGrid>
      <w:tr w:rsidR="008E6CEC" w:rsidRPr="00416696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Pr="00416696" w:rsidRDefault="008E6CEC" w:rsidP="00092DDD"/>
          <w:p w:rsidR="008E6CEC" w:rsidRPr="00416696" w:rsidRDefault="008E6CEC" w:rsidP="00092DDD"/>
          <w:p w:rsidR="008E6CEC" w:rsidRPr="00416696" w:rsidRDefault="008E6CEC" w:rsidP="00092DDD">
            <w:r w:rsidRPr="00416696">
              <w:t xml:space="preserve"> </w:t>
            </w:r>
            <w:proofErr w:type="spellStart"/>
            <w:r w:rsidRPr="00416696">
              <w:t>Lp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  <w:r w:rsidRPr="00416696">
              <w:t>położenie nieruchomości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  <w:r w:rsidRPr="00416696">
              <w:t xml:space="preserve">numer  </w:t>
            </w:r>
            <w:r>
              <w:t>lokali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  <w:r w:rsidRPr="00416696">
              <w:t>pow.</w:t>
            </w:r>
          </w:p>
          <w:p w:rsidR="008E6CEC" w:rsidRDefault="008E6CEC" w:rsidP="00092DDD">
            <w:pPr>
              <w:jc w:val="center"/>
            </w:pPr>
            <w:r>
              <w:t xml:space="preserve">lokali </w:t>
            </w:r>
          </w:p>
          <w:p w:rsidR="008E6CEC" w:rsidRDefault="008E6CEC" w:rsidP="00092DDD">
            <w:pPr>
              <w:jc w:val="center"/>
            </w:pPr>
            <w:r>
              <w:t xml:space="preserve">wraz częściami </w:t>
            </w:r>
          </w:p>
          <w:p w:rsidR="008E6CEC" w:rsidRPr="00416696" w:rsidRDefault="008E6CEC" w:rsidP="00092DDD">
            <w:pPr>
              <w:jc w:val="center"/>
            </w:pPr>
            <w:r>
              <w:t>wspólnymi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  <w:r w:rsidRPr="00416696">
              <w:t>numer</w:t>
            </w:r>
          </w:p>
          <w:p w:rsidR="008E6CEC" w:rsidRPr="00416696" w:rsidRDefault="008E6CEC" w:rsidP="00092DDD">
            <w:pPr>
              <w:jc w:val="center"/>
            </w:pPr>
            <w:r w:rsidRPr="00416696">
              <w:t>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CEC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  <w:r>
              <w:t>Opis nieruchomości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CEC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  <w:r w:rsidRPr="00416696">
              <w:t xml:space="preserve">Cena </w:t>
            </w:r>
            <w:r>
              <w:t>netto za najem lokali w złotych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CEC" w:rsidRPr="00416696" w:rsidRDefault="008E6CEC" w:rsidP="00092DDD">
            <w:pPr>
              <w:jc w:val="center"/>
            </w:pPr>
          </w:p>
          <w:p w:rsidR="008E6CEC" w:rsidRPr="00416696" w:rsidRDefault="008E6CEC" w:rsidP="00092DDD">
            <w:pPr>
              <w:jc w:val="center"/>
            </w:pPr>
            <w:r w:rsidRPr="00416696">
              <w:t>Forma  zbycia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CEC" w:rsidRPr="00416696" w:rsidRDefault="008E6CEC" w:rsidP="00092DDD"/>
          <w:p w:rsidR="008E6CEC" w:rsidRPr="00416696" w:rsidRDefault="008E6CEC" w:rsidP="00092DDD">
            <w:r w:rsidRPr="00416696">
              <w:t>Uwagi</w:t>
            </w:r>
          </w:p>
        </w:tc>
      </w:tr>
      <w:tr w:rsidR="008E6CEC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/>
          <w:p w:rsidR="008E6CEC" w:rsidRDefault="008E6CEC" w:rsidP="00092DDD"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>
            <w:pPr>
              <w:jc w:val="center"/>
            </w:pPr>
          </w:p>
          <w:p w:rsidR="008E6CEC" w:rsidRDefault="008E6CEC" w:rsidP="00092DDD">
            <w:pPr>
              <w:jc w:val="center"/>
            </w:pPr>
            <w:r>
              <w:t>Przecław</w:t>
            </w:r>
          </w:p>
          <w:p w:rsidR="008E6CEC" w:rsidRDefault="008E6CEC" w:rsidP="00092DDD">
            <w:pPr>
              <w:jc w:val="center"/>
            </w:pPr>
            <w:r>
              <w:t>ul. Kilińskiego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>
            <w:pPr>
              <w:jc w:val="center"/>
            </w:pPr>
          </w:p>
          <w:p w:rsidR="008E6CEC" w:rsidRPr="00225AAB" w:rsidRDefault="008E6CEC" w:rsidP="00092DDD">
            <w:pPr>
              <w:jc w:val="center"/>
            </w:pPr>
            <w:r>
              <w:t>2.3 i w ½ części 2.1, 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>
            <w:pPr>
              <w:jc w:val="center"/>
            </w:pPr>
          </w:p>
          <w:p w:rsidR="008E6CEC" w:rsidRPr="00225AAB" w:rsidRDefault="008E6CEC" w:rsidP="00092DDD">
            <w:pPr>
              <w:jc w:val="center"/>
              <w:rPr>
                <w:vertAlign w:val="superscript"/>
              </w:rPr>
            </w:pPr>
            <w:r>
              <w:t>20,45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>
            <w:pPr>
              <w:jc w:val="center"/>
            </w:pPr>
          </w:p>
          <w:p w:rsidR="008E6CEC" w:rsidRDefault="008E6CEC" w:rsidP="00092DDD">
            <w:pPr>
              <w:jc w:val="center"/>
            </w:pPr>
            <w:r>
              <w:t>TB1M/00047833/4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>
            <w:pPr>
              <w:jc w:val="both"/>
            </w:pPr>
          </w:p>
          <w:p w:rsidR="008E6CEC" w:rsidRPr="0000454E" w:rsidRDefault="008E6CEC" w:rsidP="00092DDD">
            <w:pPr>
              <w:jc w:val="both"/>
            </w:pPr>
            <w:r>
              <w:t xml:space="preserve">Lokal znajdują się na I piętrze w Przychodni w Przecławiu przy ul. Kilińskiego 29. Lokal wynajęty będą pod działalność leczniczą.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>
            <w:pPr>
              <w:jc w:val="center"/>
              <w:rPr>
                <w:bCs/>
              </w:rPr>
            </w:pPr>
          </w:p>
          <w:p w:rsidR="008E6CEC" w:rsidRPr="00C86A02" w:rsidRDefault="008E6CEC" w:rsidP="00092DDD">
            <w:pPr>
              <w:jc w:val="center"/>
              <w:rPr>
                <w:bCs/>
              </w:rPr>
            </w:pPr>
            <w:r>
              <w:rPr>
                <w:bCs/>
              </w:rPr>
              <w:t>304,50 + media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C" w:rsidRDefault="008E6CEC" w:rsidP="00092DDD"/>
          <w:p w:rsidR="008E6CEC" w:rsidRDefault="008E6CEC" w:rsidP="00092DDD">
            <w:r>
              <w:t>najem w formie bezprzetargowej na działalność leczniczą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6CEC" w:rsidRDefault="008E6CEC" w:rsidP="00092DDD"/>
          <w:p w:rsidR="008E6CEC" w:rsidRDefault="008E6CEC" w:rsidP="00092DDD">
            <w:r>
              <w:t>-----------------</w:t>
            </w:r>
          </w:p>
        </w:tc>
      </w:tr>
    </w:tbl>
    <w:p w:rsidR="008E6CEC" w:rsidRDefault="008E6CEC" w:rsidP="008E6CEC"/>
    <w:p w:rsidR="008E6CEC" w:rsidRDefault="008E6CEC" w:rsidP="008E6CEC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 xml:space="preserve">         Wykaz został wywieszony na okres 21 dni oraz umieszczony na stronie internetowej Starostwa Powiatowego w Mielcu www.powiat-mielecki.bip.gov.pl . </w:t>
      </w:r>
    </w:p>
    <w:p w:rsidR="00563489" w:rsidRPr="00383A55" w:rsidRDefault="00563489" w:rsidP="00383A55">
      <w:bookmarkStart w:id="0" w:name="_GoBack"/>
      <w:bookmarkEnd w:id="0"/>
    </w:p>
    <w:sectPr w:rsidR="00563489" w:rsidRPr="00383A55" w:rsidSect="00383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5"/>
    <w:rsid w:val="0002796E"/>
    <w:rsid w:val="00383A55"/>
    <w:rsid w:val="00563489"/>
    <w:rsid w:val="008E6CEC"/>
    <w:rsid w:val="009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9D74-BAF0-4AD2-82DC-8949469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83A5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383A5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83A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3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2</cp:revision>
  <dcterms:created xsi:type="dcterms:W3CDTF">2020-05-26T09:35:00Z</dcterms:created>
  <dcterms:modified xsi:type="dcterms:W3CDTF">2020-05-26T09:35:00Z</dcterms:modified>
</cp:coreProperties>
</file>