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02519DD5" w14:textId="77777777" w:rsidR="0011674B" w:rsidRDefault="00B05845" w:rsidP="00B05845">
            <w:pPr>
              <w:jc w:val="center"/>
              <w:rPr>
                <w:rFonts w:ascii="Times New Roman" w:eastAsia="Calibri" w:hAnsi="Times New Roman"/>
                <w:b/>
                <w:sz w:val="24"/>
                <w:szCs w:val="24"/>
                <w:lang w:eastAsia="en-US"/>
              </w:rPr>
            </w:pPr>
            <w:bookmarkStart w:id="0" w:name="_GoBack"/>
            <w:r w:rsidRPr="00B05845">
              <w:rPr>
                <w:rFonts w:ascii="Times New Roman" w:eastAsia="Calibri" w:hAnsi="Times New Roman"/>
                <w:b/>
                <w:sz w:val="24"/>
                <w:szCs w:val="24"/>
                <w:lang w:eastAsia="en-US"/>
              </w:rPr>
              <w:t>„</w:t>
            </w:r>
            <w:r w:rsidR="0011674B" w:rsidRPr="0011674B">
              <w:rPr>
                <w:rFonts w:ascii="Times New Roman" w:eastAsia="Calibri" w:hAnsi="Times New Roman"/>
                <w:b/>
                <w:sz w:val="24"/>
                <w:szCs w:val="24"/>
                <w:lang w:eastAsia="en-US"/>
              </w:rPr>
              <w:t xml:space="preserve">Remont odcinków dróg powiatowych Nr 1 647R, Nr 1 134R, Nr 1 175R  </w:t>
            </w:r>
          </w:p>
          <w:p w14:paraId="1C02C966" w14:textId="2A07DF76" w:rsidR="00AC4BB1" w:rsidRPr="00AC4BB1" w:rsidRDefault="0011674B" w:rsidP="00B05845">
            <w:pPr>
              <w:jc w:val="center"/>
              <w:rPr>
                <w:rFonts w:ascii="Times New Roman" w:hAnsi="Times New Roman"/>
                <w:b/>
                <w:sz w:val="28"/>
                <w:szCs w:val="28"/>
              </w:rPr>
            </w:pPr>
            <w:r w:rsidRPr="0011674B">
              <w:rPr>
                <w:rFonts w:ascii="Times New Roman" w:eastAsia="Calibri" w:hAnsi="Times New Roman"/>
                <w:b/>
                <w:sz w:val="24"/>
                <w:szCs w:val="24"/>
                <w:lang w:eastAsia="en-US"/>
              </w:rPr>
              <w:t>oraz Nr 1 200R na terenie powiatu mielecki</w:t>
            </w:r>
            <w:r w:rsidR="006F6D3B">
              <w:rPr>
                <w:rFonts w:ascii="Times New Roman" w:eastAsia="Calibri" w:hAnsi="Times New Roman"/>
                <w:b/>
                <w:sz w:val="24"/>
                <w:szCs w:val="24"/>
                <w:lang w:eastAsia="en-US"/>
              </w:rPr>
              <w:t>ego o łącznej długości 3,475 km</w:t>
            </w:r>
            <w:r w:rsidR="00B05845" w:rsidRPr="00B05845">
              <w:rPr>
                <w:rFonts w:ascii="Times New Roman" w:eastAsia="Calibri" w:hAnsi="Times New Roman"/>
                <w:b/>
                <w:sz w:val="24"/>
                <w:szCs w:val="24"/>
                <w:lang w:eastAsia="en-US"/>
              </w:rPr>
              <w:t>”</w:t>
            </w:r>
            <w:bookmarkEnd w:id="0"/>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77777777"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7AD1E131" w:rsidR="00AC4BB1" w:rsidRPr="00AC4BB1" w:rsidRDefault="005D2025" w:rsidP="009A25E4">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5884D47E" w:rsidR="00AC4BB1" w:rsidRPr="00AC4BB1" w:rsidRDefault="00503635" w:rsidP="009A25E4">
            <w:pPr>
              <w:spacing w:beforeLines="20" w:before="48" w:afterLines="20" w:after="48"/>
              <w:jc w:val="center"/>
              <w:rPr>
                <w:rFonts w:ascii="Times New Roman" w:hAnsi="Times New Roman"/>
                <w:sz w:val="24"/>
                <w:szCs w:val="24"/>
              </w:rPr>
            </w:pPr>
            <w:r>
              <w:rPr>
                <w:rFonts w:ascii="Times New Roman" w:hAnsi="Times New Roman"/>
                <w:sz w:val="24"/>
                <w:szCs w:val="24"/>
              </w:rPr>
              <w:t xml:space="preserve">Mielec, </w:t>
            </w:r>
            <w:r w:rsidR="0011674B">
              <w:rPr>
                <w:rFonts w:ascii="Times New Roman" w:hAnsi="Times New Roman"/>
                <w:sz w:val="24"/>
                <w:szCs w:val="24"/>
              </w:rPr>
              <w:t>maj</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2FF91970" w:rsidR="00766D19" w:rsidRDefault="0011674B" w:rsidP="00766D19">
      <w:pPr>
        <w:rPr>
          <w:rFonts w:ascii="Times New Roman" w:hAnsi="Times New Roman"/>
          <w:b/>
          <w:sz w:val="24"/>
          <w:szCs w:val="24"/>
        </w:rPr>
      </w:pPr>
      <w:r>
        <w:rPr>
          <w:rFonts w:ascii="Times New Roman" w:hAnsi="Times New Roman"/>
          <w:b/>
          <w:sz w:val="24"/>
          <w:szCs w:val="24"/>
        </w:rPr>
        <w:t xml:space="preserve">     PZD.261.34</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2D5D1748"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24CE7689" w14:textId="77777777" w:rsidR="00DA5A7C" w:rsidRPr="00DA5A7C" w:rsidRDefault="00DA5A7C" w:rsidP="0011674B">
      <w:pPr>
        <w:spacing w:after="120"/>
        <w:jc w:val="both"/>
        <w:rPr>
          <w:szCs w:val="22"/>
        </w:rPr>
      </w:pPr>
      <w:r w:rsidRPr="00DA5A7C">
        <w:rPr>
          <w:szCs w:val="22"/>
        </w:rPr>
        <w:t>zawarta w dniu ………………… w Mielcu pomiędzy:</w:t>
      </w:r>
    </w:p>
    <w:p w14:paraId="40EC2AC1" w14:textId="77777777" w:rsidR="00C96362" w:rsidRPr="00C96362" w:rsidRDefault="00C96362" w:rsidP="00C96362">
      <w:pPr>
        <w:jc w:val="both"/>
        <w:rPr>
          <w:szCs w:val="22"/>
        </w:rPr>
      </w:pPr>
      <w:r w:rsidRPr="00C96362">
        <w:rPr>
          <w:b/>
          <w:szCs w:val="22"/>
        </w:rPr>
        <w:t>Powiatem Mieleckim</w:t>
      </w:r>
      <w:r w:rsidRPr="00C96362">
        <w:rPr>
          <w:szCs w:val="22"/>
        </w:rPr>
        <w:t xml:space="preserve">, ul. Wyspiańskiego 6, 39-300 Mielec, NIP: 817-19-80-506 </w:t>
      </w:r>
      <w:r w:rsidRPr="00C96362">
        <w:rPr>
          <w:b/>
          <w:szCs w:val="22"/>
        </w:rPr>
        <w:t>– Powiatowym Zarządem Dróg w Mielcu</w:t>
      </w:r>
      <w:r w:rsidRPr="00C96362">
        <w:rPr>
          <w:szCs w:val="22"/>
        </w:rPr>
        <w:t>, ul. Korczaka 6a, 39-300 Mielec, reprezentowanym przez:</w:t>
      </w:r>
    </w:p>
    <w:p w14:paraId="3F311750" w14:textId="77777777" w:rsidR="00C96362" w:rsidRPr="00C96362" w:rsidRDefault="00C96362" w:rsidP="00C96362">
      <w:pPr>
        <w:jc w:val="both"/>
        <w:rPr>
          <w:szCs w:val="22"/>
        </w:rPr>
      </w:pPr>
      <w:r w:rsidRPr="00C96362">
        <w:rPr>
          <w:szCs w:val="22"/>
        </w:rPr>
        <w:t>Pana Jacka Krzyżewskiego – Dyrektora Powiatowego Zarządu Dróg w Mielcu działającego                      z upoważnienia Zarządu Powiatu Mieleckiego,</w:t>
      </w:r>
    </w:p>
    <w:p w14:paraId="595832CD" w14:textId="77777777" w:rsidR="00C96362" w:rsidRPr="00C96362" w:rsidRDefault="00C96362" w:rsidP="00C96362">
      <w:pPr>
        <w:jc w:val="both"/>
        <w:rPr>
          <w:szCs w:val="22"/>
        </w:rPr>
      </w:pPr>
      <w:r w:rsidRPr="00C96362">
        <w:rPr>
          <w:szCs w:val="22"/>
        </w:rPr>
        <w:t>przy kontrasygnacie Pani Anny Adamczyk – Dyrektora Centrum Obsługi Jednostek Powiatu Mieleckiego działającej z upoważnienia Skarbnika Powiatu Mieleckiego,</w:t>
      </w:r>
    </w:p>
    <w:p w14:paraId="17840646" w14:textId="27A1BB0A" w:rsidR="00E05970" w:rsidRPr="00826DCC" w:rsidRDefault="00C96362" w:rsidP="00C96362">
      <w:pPr>
        <w:jc w:val="both"/>
        <w:rPr>
          <w:rFonts w:asciiTheme="minorHAnsi" w:hAnsiTheme="minorHAnsi"/>
          <w:szCs w:val="22"/>
        </w:rPr>
      </w:pPr>
      <w:r w:rsidRPr="00C96362">
        <w:rPr>
          <w:szCs w:val="22"/>
        </w:rPr>
        <w:t xml:space="preserve">zwanym dalej </w:t>
      </w:r>
      <w:r w:rsidRPr="00C96362">
        <w:rPr>
          <w:b/>
          <w:szCs w:val="22"/>
        </w:rPr>
        <w:t>Zamawiającym</w:t>
      </w:r>
      <w:r w:rsidR="005730CC">
        <w:rPr>
          <w:b/>
          <w:szCs w:val="22"/>
        </w:rPr>
        <w:t>,</w:t>
      </w:r>
    </w:p>
    <w:p w14:paraId="56AC7733" w14:textId="551AEBCE" w:rsidR="00E05970" w:rsidRPr="00826DCC" w:rsidRDefault="00E05970" w:rsidP="008F2A7C">
      <w:pPr>
        <w:jc w:val="both"/>
        <w:rPr>
          <w:rFonts w:asciiTheme="minorHAnsi" w:hAnsiTheme="minorHAnsi"/>
          <w:szCs w:val="22"/>
        </w:rPr>
      </w:pPr>
      <w:r w:rsidRPr="00826DCC">
        <w:rPr>
          <w:rFonts w:asciiTheme="minorHAnsi" w:hAnsiTheme="minorHAnsi"/>
          <w:szCs w:val="22"/>
        </w:rPr>
        <w:t>a …………………………………………………………………………………….................</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22DB6C9A"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2015 r. po</w:t>
      </w:r>
      <w:r w:rsidR="001F4A99">
        <w:t>z. 2164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65825C47"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w:t>
      </w:r>
      <w:r w:rsidR="0011674B" w:rsidRPr="0011674B">
        <w:rPr>
          <w:rFonts w:eastAsia="Times New Roman"/>
          <w:b/>
          <w:bCs/>
          <w:spacing w:val="-2"/>
          <w:lang w:eastAsia="ar-SA"/>
        </w:rPr>
        <w:t xml:space="preserve">Remont odcinków dróg powiatowych Nr 1 647R, Nr 1 134R, Nr 1 175R  </w:t>
      </w:r>
      <w:r w:rsidR="0011674B">
        <w:rPr>
          <w:rFonts w:eastAsia="Times New Roman"/>
          <w:b/>
          <w:bCs/>
          <w:spacing w:val="-2"/>
          <w:lang w:eastAsia="ar-SA"/>
        </w:rPr>
        <w:t xml:space="preserve">               </w:t>
      </w:r>
      <w:r w:rsidR="0011674B" w:rsidRPr="0011674B">
        <w:rPr>
          <w:rFonts w:eastAsia="Times New Roman"/>
          <w:b/>
          <w:bCs/>
          <w:spacing w:val="-2"/>
          <w:lang w:eastAsia="ar-SA"/>
        </w:rPr>
        <w:t>oraz Nr 1 200R na terenie powiatu mieleckiego o łącznej długości 3,475 km</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1F8CD5A3" w:rsidR="00F37E17" w:rsidRPr="00826DCC" w:rsidRDefault="00F37E17" w:rsidP="008F2A7C">
      <w:pPr>
        <w:pStyle w:val="Nagwek2"/>
      </w:pPr>
      <w:r w:rsidRPr="00826DCC">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lastRenderedPageBreak/>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lastRenderedPageBreak/>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lastRenderedPageBreak/>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lastRenderedPageBreak/>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lastRenderedPageBreak/>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4F6AC6D3"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8F2A7C">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412EFAD8" w:rsidR="00880D5B" w:rsidRPr="00826DCC" w:rsidRDefault="00880D5B" w:rsidP="008F2A7C">
      <w:pPr>
        <w:pStyle w:val="Nagwek2"/>
      </w:pPr>
      <w:bookmarkStart w:id="20" w:name="_Ref477774257"/>
      <w:r w:rsidRPr="00826DCC">
        <w:t>Ujawnione w okresie gwarancyjnym usterki i wady zostaną usunięte przez Wykonawcę na jego koszt, w terminie 14 dni od daty powiadomienia.</w:t>
      </w:r>
      <w:bookmarkEnd w:id="20"/>
    </w:p>
    <w:p w14:paraId="2424F755" w14:textId="21FD9F1E" w:rsidR="00880D5B" w:rsidRPr="00826DCC" w:rsidRDefault="00880D5B" w:rsidP="008F2A7C">
      <w:pPr>
        <w:pStyle w:val="Nagwek2"/>
      </w:pPr>
      <w:r w:rsidRPr="00826DCC">
        <w:lastRenderedPageBreak/>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AF50B3">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AF50B3">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lastRenderedPageBreak/>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lastRenderedPageBreak/>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lastRenderedPageBreak/>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 xml:space="preserve">złożyć do depozytu sądowego kwotę potrzebną na pokrycie wynagrodzenia Podwykonawcy lub Dalszego Podwykonawcy w przypadku istnienia zasadniczej </w:t>
      </w:r>
      <w:r w:rsidRPr="00826DCC">
        <w:lastRenderedPageBreak/>
        <w:t>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lastRenderedPageBreak/>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lastRenderedPageBreak/>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29"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 xml:space="preserve">W przypadku, gdy w protokole odbioru ostatecznego robót zostaną stwierdzone usterki/wady, Wykonawca bez wezwania ze strony Zamawiającego przedłuży okres ważności zabezpieczenia należytego wykonania umowy albo wniesie nowe zabezpieczenie co najmniej </w:t>
      </w:r>
      <w:r w:rsidRPr="00826DCC">
        <w:lastRenderedPageBreak/>
        <w:t>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1" w:name="_Ref477775306"/>
    </w:p>
    <w:bookmarkEnd w:id="31"/>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xml:space="preserve">, wymaga zatrudnienia przez Wykonawcę lub Podwykonawcę na podstawie umowy o pracę w rozumieniu przepisów ustawy z dnia </w:t>
      </w:r>
      <w:r w:rsidRPr="00826DCC">
        <w:rPr>
          <w:rStyle w:val="Nagwek2Znak"/>
        </w:rPr>
        <w:lastRenderedPageBreak/>
        <w:t>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77777777" w:rsidR="0064202A" w:rsidRPr="00826DCC" w:rsidRDefault="0064202A" w:rsidP="008F2A7C">
      <w:pPr>
        <w:pStyle w:val="Nagwek2"/>
      </w:pPr>
      <w:bookmarkStart w:id="32"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lastRenderedPageBreak/>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BE504" w14:textId="77777777" w:rsidR="00311BD8" w:rsidRDefault="00311BD8" w:rsidP="00346DDB">
      <w:r>
        <w:separator/>
      </w:r>
    </w:p>
  </w:endnote>
  <w:endnote w:type="continuationSeparator" w:id="0">
    <w:p w14:paraId="128B7C87" w14:textId="77777777" w:rsidR="00311BD8" w:rsidRDefault="00311BD8"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72DEC" w14:textId="77777777" w:rsidR="00F52CD7" w:rsidRDefault="00F52CD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1F4A99" w:rsidRPr="00346DDB" w:rsidRDefault="001F4A9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6F6D3B">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6F6D3B">
              <w:rPr>
                <w:b/>
                <w:bCs/>
                <w:noProof/>
                <w:sz w:val="18"/>
                <w:szCs w:val="18"/>
              </w:rPr>
              <w:t>22</w:t>
            </w:r>
            <w:r w:rsidRPr="00346DDB">
              <w:rPr>
                <w:b/>
                <w:bCs/>
                <w:sz w:val="18"/>
                <w:szCs w:val="18"/>
              </w:rPr>
              <w:fldChar w:fldCharType="end"/>
            </w:r>
          </w:p>
        </w:sdtContent>
      </w:sdt>
    </w:sdtContent>
  </w:sdt>
  <w:p w14:paraId="4359B908" w14:textId="77777777" w:rsidR="001F4A99" w:rsidRPr="00346DDB" w:rsidRDefault="001F4A99">
    <w:pPr>
      <w:pStyle w:val="Stopka"/>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A20A4" w14:textId="77777777" w:rsidR="00F52CD7" w:rsidRDefault="00F52C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FD0F1" w14:textId="77777777" w:rsidR="00311BD8" w:rsidRDefault="00311BD8" w:rsidP="00346DDB">
      <w:r>
        <w:separator/>
      </w:r>
    </w:p>
  </w:footnote>
  <w:footnote w:type="continuationSeparator" w:id="0">
    <w:p w14:paraId="09A91629" w14:textId="77777777" w:rsidR="00311BD8" w:rsidRDefault="00311BD8"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792F8" w14:textId="77777777" w:rsidR="00F52CD7" w:rsidRDefault="00F52CD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1F4A99"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F52CD7" w:rsidRPr="00F52CD7" w:rsidRDefault="00F52CD7"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1F4A99" w:rsidRPr="00AC4BB1" w:rsidRDefault="001F4A99" w:rsidP="00AC4BB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2FE6E" w14:textId="77777777" w:rsidR="00F52CD7" w:rsidRDefault="00F52C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8324F"/>
    <w:rsid w:val="007853C3"/>
    <w:rsid w:val="007861E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677B6"/>
    <w:rsid w:val="00A746CD"/>
    <w:rsid w:val="00A777B2"/>
    <w:rsid w:val="00A807FD"/>
    <w:rsid w:val="00A81885"/>
    <w:rsid w:val="00A82CA4"/>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5091-B915-43EB-8975-979437C8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9164</Words>
  <Characters>54984</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61</cp:revision>
  <cp:lastPrinted>2019-04-25T10:01:00Z</cp:lastPrinted>
  <dcterms:created xsi:type="dcterms:W3CDTF">2017-03-28T06:02:00Z</dcterms:created>
  <dcterms:modified xsi:type="dcterms:W3CDTF">2019-05-07T11:05:00Z</dcterms:modified>
</cp:coreProperties>
</file>